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5966B"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FSD Academy</w:t>
      </w:r>
    </w:p>
    <w:p w14:paraId="0E783A6D"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Lockdown, Security &amp; Major Incident Policy 2026–2027</w:t>
      </w:r>
    </w:p>
    <w:p w14:paraId="356619E0"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 Purpose</w:t>
      </w:r>
    </w:p>
    <w:p w14:paraId="28FB7BA5"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FSD Academy is committed to providing a safe and secure environment for all students, staff, visitors and contractors.</w:t>
      </w:r>
    </w:p>
    <w:p w14:paraId="52C3378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This policy sets out the arrangements for preparing for and responding to emergencies, security incidents and major incidents that may affect FSD Academy, including incidents requiring:</w:t>
      </w:r>
    </w:p>
    <w:p w14:paraId="263697BB" w14:textId="77777777" w:rsidR="009A39AF" w:rsidRPr="009A39AF" w:rsidRDefault="009A39AF" w:rsidP="009A39AF">
      <w:pPr>
        <w:pStyle w:val="NormalWeb"/>
        <w:numPr>
          <w:ilvl w:val="0"/>
          <w:numId w:val="29"/>
        </w:numPr>
        <w:rPr>
          <w:rFonts w:asciiTheme="minorHAnsi" w:hAnsiTheme="minorHAnsi" w:cstheme="minorHAnsi"/>
        </w:rPr>
      </w:pPr>
      <w:r w:rsidRPr="009A39AF">
        <w:rPr>
          <w:rFonts w:asciiTheme="minorHAnsi" w:hAnsiTheme="minorHAnsi" w:cstheme="minorHAnsi"/>
        </w:rPr>
        <w:t xml:space="preserve">Lockdown </w:t>
      </w:r>
    </w:p>
    <w:p w14:paraId="1767984F" w14:textId="77777777" w:rsidR="009A39AF" w:rsidRPr="009A39AF" w:rsidRDefault="009A39AF" w:rsidP="009A39AF">
      <w:pPr>
        <w:pStyle w:val="NormalWeb"/>
        <w:numPr>
          <w:ilvl w:val="0"/>
          <w:numId w:val="29"/>
        </w:numPr>
        <w:rPr>
          <w:rFonts w:asciiTheme="minorHAnsi" w:hAnsiTheme="minorHAnsi" w:cstheme="minorHAnsi"/>
        </w:rPr>
      </w:pPr>
      <w:r w:rsidRPr="009A39AF">
        <w:rPr>
          <w:rFonts w:asciiTheme="minorHAnsi" w:hAnsiTheme="minorHAnsi" w:cstheme="minorHAnsi"/>
        </w:rPr>
        <w:t xml:space="preserve">Evacuation </w:t>
      </w:r>
    </w:p>
    <w:p w14:paraId="7C4ACB17" w14:textId="77777777" w:rsidR="009A39AF" w:rsidRPr="009A39AF" w:rsidRDefault="009A39AF" w:rsidP="009A39AF">
      <w:pPr>
        <w:pStyle w:val="NormalWeb"/>
        <w:numPr>
          <w:ilvl w:val="0"/>
          <w:numId w:val="29"/>
        </w:numPr>
        <w:rPr>
          <w:rFonts w:asciiTheme="minorHAnsi" w:hAnsiTheme="minorHAnsi" w:cstheme="minorHAnsi"/>
        </w:rPr>
      </w:pPr>
      <w:r w:rsidRPr="009A39AF">
        <w:rPr>
          <w:rFonts w:asciiTheme="minorHAnsi" w:hAnsiTheme="minorHAnsi" w:cstheme="minorHAnsi"/>
        </w:rPr>
        <w:t xml:space="preserve">Invacuation/shelter </w:t>
      </w:r>
    </w:p>
    <w:p w14:paraId="5C5E1AA1" w14:textId="77777777" w:rsidR="009A39AF" w:rsidRPr="009A39AF" w:rsidRDefault="009A39AF" w:rsidP="009A39AF">
      <w:pPr>
        <w:pStyle w:val="NormalWeb"/>
        <w:numPr>
          <w:ilvl w:val="0"/>
          <w:numId w:val="29"/>
        </w:numPr>
        <w:rPr>
          <w:rFonts w:asciiTheme="minorHAnsi" w:hAnsiTheme="minorHAnsi" w:cstheme="minorHAnsi"/>
        </w:rPr>
      </w:pPr>
      <w:r w:rsidRPr="009A39AF">
        <w:rPr>
          <w:rFonts w:asciiTheme="minorHAnsi" w:hAnsiTheme="minorHAnsi" w:cstheme="minorHAnsi"/>
        </w:rPr>
        <w:t xml:space="preserve">Temporary closure </w:t>
      </w:r>
    </w:p>
    <w:p w14:paraId="21307446" w14:textId="77777777" w:rsidR="009A39AF" w:rsidRPr="009A39AF" w:rsidRDefault="009A39AF" w:rsidP="009A39AF">
      <w:pPr>
        <w:pStyle w:val="NormalWeb"/>
        <w:numPr>
          <w:ilvl w:val="0"/>
          <w:numId w:val="29"/>
        </w:numPr>
        <w:rPr>
          <w:rFonts w:asciiTheme="minorHAnsi" w:hAnsiTheme="minorHAnsi" w:cstheme="minorHAnsi"/>
        </w:rPr>
      </w:pPr>
      <w:r w:rsidRPr="009A39AF">
        <w:rPr>
          <w:rFonts w:asciiTheme="minorHAnsi" w:hAnsiTheme="minorHAnsi" w:cstheme="minorHAnsi"/>
        </w:rPr>
        <w:t xml:space="preserve">Emergency service intervention </w:t>
      </w:r>
    </w:p>
    <w:p w14:paraId="5AE9567A" w14:textId="77777777" w:rsidR="009A39AF" w:rsidRPr="009A39AF" w:rsidRDefault="009A39AF" w:rsidP="009A39AF">
      <w:pPr>
        <w:pStyle w:val="NormalWeb"/>
        <w:numPr>
          <w:ilvl w:val="0"/>
          <w:numId w:val="29"/>
        </w:numPr>
        <w:rPr>
          <w:rFonts w:asciiTheme="minorHAnsi" w:hAnsiTheme="minorHAnsi" w:cstheme="minorHAnsi"/>
        </w:rPr>
      </w:pPr>
      <w:r w:rsidRPr="009A39AF">
        <w:rPr>
          <w:rFonts w:asciiTheme="minorHAnsi" w:hAnsiTheme="minorHAnsi" w:cstheme="minorHAnsi"/>
        </w:rPr>
        <w:t xml:space="preserve">Other protective action </w:t>
      </w:r>
    </w:p>
    <w:p w14:paraId="44A7773D"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The primary purpose of any emergency response is to </w:t>
      </w:r>
      <w:r w:rsidRPr="009A39AF">
        <w:rPr>
          <w:rFonts w:asciiTheme="minorHAnsi" w:hAnsiTheme="minorHAnsi" w:cstheme="minorHAnsi"/>
          <w:b/>
          <w:bCs/>
        </w:rPr>
        <w:t>protect life and safeguard children and adults on the FSD Academy site or participating in FSD activities</w:t>
      </w:r>
      <w:r w:rsidRPr="009A39AF">
        <w:rPr>
          <w:rFonts w:asciiTheme="minorHAnsi" w:hAnsiTheme="minorHAnsi" w:cstheme="minorHAnsi"/>
        </w:rPr>
        <w:t>.</w:t>
      </w:r>
    </w:p>
    <w:p w14:paraId="67962EBB"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FSD Academy will have regard to current relevant guidance, including:</w:t>
      </w:r>
    </w:p>
    <w:p w14:paraId="078BB865" w14:textId="77777777" w:rsidR="009A39AF" w:rsidRPr="009A39AF" w:rsidRDefault="009A39AF" w:rsidP="009A39AF">
      <w:pPr>
        <w:pStyle w:val="NormalWeb"/>
        <w:numPr>
          <w:ilvl w:val="0"/>
          <w:numId w:val="30"/>
        </w:numPr>
        <w:rPr>
          <w:rFonts w:asciiTheme="minorHAnsi" w:hAnsiTheme="minorHAnsi" w:cstheme="minorHAnsi"/>
        </w:rPr>
      </w:pPr>
      <w:r w:rsidRPr="009A39AF">
        <w:rPr>
          <w:rFonts w:asciiTheme="minorHAnsi" w:hAnsiTheme="minorHAnsi" w:cstheme="minorHAnsi"/>
        </w:rPr>
        <w:t xml:space="preserve">Keeping Children Safe in Education (KCSIE) 2026 </w:t>
      </w:r>
    </w:p>
    <w:p w14:paraId="162DA2DB" w14:textId="77777777" w:rsidR="009A39AF" w:rsidRPr="009A39AF" w:rsidRDefault="009A39AF" w:rsidP="009A39AF">
      <w:pPr>
        <w:pStyle w:val="NormalWeb"/>
        <w:numPr>
          <w:ilvl w:val="0"/>
          <w:numId w:val="30"/>
        </w:numPr>
        <w:rPr>
          <w:rFonts w:asciiTheme="minorHAnsi" w:hAnsiTheme="minorHAnsi" w:cstheme="minorHAnsi"/>
        </w:rPr>
      </w:pPr>
      <w:r w:rsidRPr="009A39AF">
        <w:rPr>
          <w:rFonts w:asciiTheme="minorHAnsi" w:hAnsiTheme="minorHAnsi" w:cstheme="minorHAnsi"/>
        </w:rPr>
        <w:t xml:space="preserve">Working Together to Safeguard Children 2026 </w:t>
      </w:r>
    </w:p>
    <w:p w14:paraId="6FCD6CD2" w14:textId="77777777" w:rsidR="009A39AF" w:rsidRPr="009A39AF" w:rsidRDefault="009A39AF" w:rsidP="009A39AF">
      <w:pPr>
        <w:pStyle w:val="NormalWeb"/>
        <w:numPr>
          <w:ilvl w:val="0"/>
          <w:numId w:val="30"/>
        </w:numPr>
        <w:rPr>
          <w:rFonts w:asciiTheme="minorHAnsi" w:hAnsiTheme="minorHAnsi" w:cstheme="minorHAnsi"/>
        </w:rPr>
      </w:pPr>
      <w:r w:rsidRPr="009A39AF">
        <w:rPr>
          <w:rFonts w:asciiTheme="minorHAnsi" w:hAnsiTheme="minorHAnsi" w:cstheme="minorHAnsi"/>
        </w:rPr>
        <w:t xml:space="preserve">DfE Emergency Planning and Response guidance </w:t>
      </w:r>
    </w:p>
    <w:p w14:paraId="36D49625" w14:textId="77777777" w:rsidR="009A39AF" w:rsidRPr="009A39AF" w:rsidRDefault="009A39AF" w:rsidP="009A39AF">
      <w:pPr>
        <w:pStyle w:val="NormalWeb"/>
        <w:numPr>
          <w:ilvl w:val="0"/>
          <w:numId w:val="30"/>
        </w:numPr>
        <w:rPr>
          <w:rFonts w:asciiTheme="minorHAnsi" w:hAnsiTheme="minorHAnsi" w:cstheme="minorHAnsi"/>
        </w:rPr>
      </w:pPr>
      <w:r w:rsidRPr="009A39AF">
        <w:rPr>
          <w:rFonts w:asciiTheme="minorHAnsi" w:hAnsiTheme="minorHAnsi" w:cstheme="minorHAnsi"/>
        </w:rPr>
        <w:t xml:space="preserve">DfE School and College Security guidance </w:t>
      </w:r>
    </w:p>
    <w:p w14:paraId="1490EBFA" w14:textId="77777777" w:rsidR="009A39AF" w:rsidRPr="009A39AF" w:rsidRDefault="009A39AF" w:rsidP="009A39AF">
      <w:pPr>
        <w:pStyle w:val="NormalWeb"/>
        <w:numPr>
          <w:ilvl w:val="0"/>
          <w:numId w:val="30"/>
        </w:numPr>
        <w:rPr>
          <w:rFonts w:asciiTheme="minorHAnsi" w:hAnsiTheme="minorHAnsi" w:cstheme="minorHAnsi"/>
        </w:rPr>
      </w:pPr>
      <w:r w:rsidRPr="009A39AF">
        <w:rPr>
          <w:rFonts w:asciiTheme="minorHAnsi" w:hAnsiTheme="minorHAnsi" w:cstheme="minorHAnsi"/>
        </w:rPr>
        <w:t xml:space="preserve">DfE Protective Security and Preparedness for Education Settings guidance </w:t>
      </w:r>
    </w:p>
    <w:p w14:paraId="16B983D4" w14:textId="77777777" w:rsidR="009A39AF" w:rsidRPr="009A39AF" w:rsidRDefault="009A39AF" w:rsidP="009A39AF">
      <w:pPr>
        <w:pStyle w:val="NormalWeb"/>
        <w:numPr>
          <w:ilvl w:val="0"/>
          <w:numId w:val="30"/>
        </w:numPr>
        <w:rPr>
          <w:rFonts w:asciiTheme="minorHAnsi" w:hAnsiTheme="minorHAnsi" w:cstheme="minorHAnsi"/>
        </w:rPr>
      </w:pPr>
      <w:r w:rsidRPr="009A39AF">
        <w:rPr>
          <w:rFonts w:asciiTheme="minorHAnsi" w:hAnsiTheme="minorHAnsi" w:cstheme="minorHAnsi"/>
        </w:rPr>
        <w:t xml:space="preserve">Health and Safety at Work etc. Act 1974 </w:t>
      </w:r>
    </w:p>
    <w:p w14:paraId="660323B8" w14:textId="77777777" w:rsidR="009A39AF" w:rsidRPr="009A39AF" w:rsidRDefault="009A39AF" w:rsidP="009A39AF">
      <w:pPr>
        <w:pStyle w:val="NormalWeb"/>
        <w:numPr>
          <w:ilvl w:val="0"/>
          <w:numId w:val="30"/>
        </w:numPr>
        <w:rPr>
          <w:rFonts w:asciiTheme="minorHAnsi" w:hAnsiTheme="minorHAnsi" w:cstheme="minorHAnsi"/>
        </w:rPr>
      </w:pPr>
      <w:r w:rsidRPr="009A39AF">
        <w:rPr>
          <w:rFonts w:asciiTheme="minorHAnsi" w:hAnsiTheme="minorHAnsi" w:cstheme="minorHAnsi"/>
        </w:rPr>
        <w:t xml:space="preserve">Relevant HSE guidance </w:t>
      </w:r>
    </w:p>
    <w:p w14:paraId="217E4388" w14:textId="77777777" w:rsidR="009A39AF" w:rsidRPr="009A39AF" w:rsidRDefault="009A39AF" w:rsidP="009A39AF">
      <w:pPr>
        <w:pStyle w:val="NormalWeb"/>
        <w:numPr>
          <w:ilvl w:val="0"/>
          <w:numId w:val="30"/>
        </w:numPr>
        <w:rPr>
          <w:rFonts w:asciiTheme="minorHAnsi" w:hAnsiTheme="minorHAnsi" w:cstheme="minorHAnsi"/>
        </w:rPr>
      </w:pPr>
      <w:r w:rsidRPr="009A39AF">
        <w:rPr>
          <w:rFonts w:asciiTheme="minorHAnsi" w:hAnsiTheme="minorHAnsi" w:cstheme="minorHAnsi"/>
        </w:rPr>
        <w:t xml:space="preserve">Prevent Duty Guidance, where applicable </w:t>
      </w:r>
    </w:p>
    <w:p w14:paraId="03F16B49"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This policy should be read alongside FSD Academy's Safeguarding and Child Protection Policy, Health and Safety Policy, Fire Safety procedures, First Aid arrangements, Educational Visits procedures, Business Continuity arrangements and relevant individual risk assessments.</w:t>
      </w:r>
    </w:p>
    <w:p w14:paraId="5FAD8FCE"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2. Scope</w:t>
      </w:r>
    </w:p>
    <w:p w14:paraId="2072CC32"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This policy applies to all students, staff, volunteers, visitors and contractors while on FSD Academy premises.</w:t>
      </w:r>
    </w:p>
    <w:p w14:paraId="6F106564"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Appropriate emergency arrangements also apply to students and staff undertaking:</w:t>
      </w:r>
    </w:p>
    <w:p w14:paraId="630E9540" w14:textId="77777777" w:rsidR="009A39AF" w:rsidRPr="009A39AF" w:rsidRDefault="009A39AF" w:rsidP="009A39AF">
      <w:pPr>
        <w:pStyle w:val="NormalWeb"/>
        <w:numPr>
          <w:ilvl w:val="0"/>
          <w:numId w:val="31"/>
        </w:numPr>
        <w:rPr>
          <w:rFonts w:asciiTheme="minorHAnsi" w:hAnsiTheme="minorHAnsi" w:cstheme="minorHAnsi"/>
        </w:rPr>
      </w:pPr>
      <w:r w:rsidRPr="009A39AF">
        <w:rPr>
          <w:rFonts w:asciiTheme="minorHAnsi" w:hAnsiTheme="minorHAnsi" w:cstheme="minorHAnsi"/>
        </w:rPr>
        <w:t xml:space="preserve">Off-site activities </w:t>
      </w:r>
    </w:p>
    <w:p w14:paraId="4180B60E" w14:textId="77777777" w:rsidR="009A39AF" w:rsidRPr="009A39AF" w:rsidRDefault="009A39AF" w:rsidP="009A39AF">
      <w:pPr>
        <w:pStyle w:val="NormalWeb"/>
        <w:numPr>
          <w:ilvl w:val="0"/>
          <w:numId w:val="31"/>
        </w:numPr>
        <w:rPr>
          <w:rFonts w:asciiTheme="minorHAnsi" w:hAnsiTheme="minorHAnsi" w:cstheme="minorHAnsi"/>
        </w:rPr>
      </w:pPr>
      <w:r w:rsidRPr="009A39AF">
        <w:rPr>
          <w:rFonts w:asciiTheme="minorHAnsi" w:hAnsiTheme="minorHAnsi" w:cstheme="minorHAnsi"/>
        </w:rPr>
        <w:t xml:space="preserve">Community-based Alternative Provision </w:t>
      </w:r>
    </w:p>
    <w:p w14:paraId="01D50FF4" w14:textId="77777777" w:rsidR="009A39AF" w:rsidRPr="009A39AF" w:rsidRDefault="009A39AF" w:rsidP="009A39AF">
      <w:pPr>
        <w:pStyle w:val="NormalWeb"/>
        <w:numPr>
          <w:ilvl w:val="0"/>
          <w:numId w:val="31"/>
        </w:numPr>
        <w:rPr>
          <w:rFonts w:asciiTheme="minorHAnsi" w:hAnsiTheme="minorHAnsi" w:cstheme="minorHAnsi"/>
        </w:rPr>
      </w:pPr>
      <w:r w:rsidRPr="009A39AF">
        <w:rPr>
          <w:rFonts w:asciiTheme="minorHAnsi" w:hAnsiTheme="minorHAnsi" w:cstheme="minorHAnsi"/>
        </w:rPr>
        <w:lastRenderedPageBreak/>
        <w:t xml:space="preserve">Educational visits </w:t>
      </w:r>
    </w:p>
    <w:p w14:paraId="65D1C773" w14:textId="77777777" w:rsidR="009A39AF" w:rsidRPr="009A39AF" w:rsidRDefault="009A39AF" w:rsidP="009A39AF">
      <w:pPr>
        <w:pStyle w:val="NormalWeb"/>
        <w:numPr>
          <w:ilvl w:val="0"/>
          <w:numId w:val="31"/>
        </w:numPr>
        <w:rPr>
          <w:rFonts w:asciiTheme="minorHAnsi" w:hAnsiTheme="minorHAnsi" w:cstheme="minorHAnsi"/>
        </w:rPr>
      </w:pPr>
      <w:r w:rsidRPr="009A39AF">
        <w:rPr>
          <w:rFonts w:asciiTheme="minorHAnsi" w:hAnsiTheme="minorHAnsi" w:cstheme="minorHAnsi"/>
        </w:rPr>
        <w:t xml:space="preserve">Sports activities </w:t>
      </w:r>
    </w:p>
    <w:p w14:paraId="3BDD6F61" w14:textId="77777777" w:rsidR="009A39AF" w:rsidRPr="009A39AF" w:rsidRDefault="009A39AF" w:rsidP="009A39AF">
      <w:pPr>
        <w:pStyle w:val="NormalWeb"/>
        <w:numPr>
          <w:ilvl w:val="0"/>
          <w:numId w:val="31"/>
        </w:numPr>
        <w:rPr>
          <w:rFonts w:asciiTheme="minorHAnsi" w:hAnsiTheme="minorHAnsi" w:cstheme="minorHAnsi"/>
        </w:rPr>
      </w:pPr>
      <w:r w:rsidRPr="009A39AF">
        <w:rPr>
          <w:rFonts w:asciiTheme="minorHAnsi" w:hAnsiTheme="minorHAnsi" w:cstheme="minorHAnsi"/>
        </w:rPr>
        <w:t xml:space="preserve">FSD transport/minibus journeys </w:t>
      </w:r>
    </w:p>
    <w:p w14:paraId="3906BC99" w14:textId="77777777" w:rsidR="009A39AF" w:rsidRPr="009A39AF" w:rsidRDefault="009A39AF" w:rsidP="009A39AF">
      <w:pPr>
        <w:pStyle w:val="NormalWeb"/>
        <w:numPr>
          <w:ilvl w:val="0"/>
          <w:numId w:val="31"/>
        </w:numPr>
        <w:rPr>
          <w:rFonts w:asciiTheme="minorHAnsi" w:hAnsiTheme="minorHAnsi" w:cstheme="minorHAnsi"/>
        </w:rPr>
      </w:pPr>
      <w:r w:rsidRPr="009A39AF">
        <w:rPr>
          <w:rFonts w:asciiTheme="minorHAnsi" w:hAnsiTheme="minorHAnsi" w:cstheme="minorHAnsi"/>
        </w:rPr>
        <w:t xml:space="preserve">Other activities organised by FSD Academy. </w:t>
      </w:r>
    </w:p>
    <w:p w14:paraId="527E03AF"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Emergency arrangements will take account of the </w:t>
      </w:r>
      <w:proofErr w:type="gramStart"/>
      <w:r w:rsidRPr="009A39AF">
        <w:rPr>
          <w:rFonts w:asciiTheme="minorHAnsi" w:hAnsiTheme="minorHAnsi" w:cstheme="minorHAnsi"/>
        </w:rPr>
        <w:t>particular location</w:t>
      </w:r>
      <w:proofErr w:type="gramEnd"/>
      <w:r w:rsidRPr="009A39AF">
        <w:rPr>
          <w:rFonts w:asciiTheme="minorHAnsi" w:hAnsiTheme="minorHAnsi" w:cstheme="minorHAnsi"/>
        </w:rPr>
        <w:t xml:space="preserve"> and circumstances of an incident.</w:t>
      </w:r>
    </w:p>
    <w:p w14:paraId="47604311"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 xml:space="preserve">3. Types of </w:t>
      </w:r>
      <w:proofErr w:type="gramStart"/>
      <w:r w:rsidRPr="009A39AF">
        <w:rPr>
          <w:rFonts w:asciiTheme="minorHAnsi" w:hAnsiTheme="minorHAnsi" w:cstheme="minorHAnsi"/>
          <w:b/>
          <w:bCs/>
        </w:rPr>
        <w:t>Emergency</w:t>
      </w:r>
      <w:proofErr w:type="gramEnd"/>
    </w:p>
    <w:p w14:paraId="52F9ABA1"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Incidents may include, but are not limited to:</w:t>
      </w:r>
    </w:p>
    <w:p w14:paraId="4F3A3221"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Dangerous or unauthorised intruder. </w:t>
      </w:r>
    </w:p>
    <w:p w14:paraId="06A1F262"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Weapon or suspected weapon. </w:t>
      </w:r>
    </w:p>
    <w:p w14:paraId="0DDC5DA4"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Terrorist attack or credible terrorism-related threat. </w:t>
      </w:r>
    </w:p>
    <w:p w14:paraId="5A010D5B"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Bomb threat or suspicious package. </w:t>
      </w:r>
    </w:p>
    <w:p w14:paraId="756A3F69"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Serious violence. </w:t>
      </w:r>
    </w:p>
    <w:p w14:paraId="080F99CE"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Fire, smoke or explosion. </w:t>
      </w:r>
    </w:p>
    <w:p w14:paraId="598C34A6"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Gas leak. </w:t>
      </w:r>
    </w:p>
    <w:p w14:paraId="72CCA2B6"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Hazardous substance or chemical incident. </w:t>
      </w:r>
    </w:p>
    <w:p w14:paraId="2F8B1B3A"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Serious accident or medical emergency. </w:t>
      </w:r>
    </w:p>
    <w:p w14:paraId="06A04455"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Major transport incident. </w:t>
      </w:r>
    </w:p>
    <w:p w14:paraId="4D6A3690"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Civil disturbance or serious incident in the surrounding community. </w:t>
      </w:r>
    </w:p>
    <w:p w14:paraId="7EBC094D"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Police incident near the site. </w:t>
      </w:r>
    </w:p>
    <w:p w14:paraId="0EBDCAC2"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Dangerous animal. </w:t>
      </w:r>
    </w:p>
    <w:p w14:paraId="22182AA7"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Severe or extreme weather. </w:t>
      </w:r>
    </w:p>
    <w:p w14:paraId="142908A9"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Flooding. </w:t>
      </w:r>
    </w:p>
    <w:p w14:paraId="053DF385"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Structural damage. </w:t>
      </w:r>
    </w:p>
    <w:p w14:paraId="34B3EAAB"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Loss of electricity, water, heating or telecommunications. </w:t>
      </w:r>
    </w:p>
    <w:p w14:paraId="753E622F"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Cyber incident affecting the safe operation of the provision. </w:t>
      </w:r>
    </w:p>
    <w:p w14:paraId="75498A86"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Public health emergency. </w:t>
      </w:r>
    </w:p>
    <w:p w14:paraId="215434C9" w14:textId="77777777" w:rsidR="009A39AF" w:rsidRPr="009A39AF" w:rsidRDefault="009A39AF" w:rsidP="009A39AF">
      <w:pPr>
        <w:pStyle w:val="NormalWeb"/>
        <w:numPr>
          <w:ilvl w:val="0"/>
          <w:numId w:val="32"/>
        </w:numPr>
        <w:rPr>
          <w:rFonts w:asciiTheme="minorHAnsi" w:hAnsiTheme="minorHAnsi" w:cstheme="minorHAnsi"/>
        </w:rPr>
      </w:pPr>
      <w:r w:rsidRPr="009A39AF">
        <w:rPr>
          <w:rFonts w:asciiTheme="minorHAnsi" w:hAnsiTheme="minorHAnsi" w:cstheme="minorHAnsi"/>
        </w:rPr>
        <w:t xml:space="preserve">Any other incident </w:t>
      </w:r>
      <w:proofErr w:type="gramStart"/>
      <w:r w:rsidRPr="009A39AF">
        <w:rPr>
          <w:rFonts w:asciiTheme="minorHAnsi" w:hAnsiTheme="minorHAnsi" w:cstheme="minorHAnsi"/>
        </w:rPr>
        <w:t>where</w:t>
      </w:r>
      <w:proofErr w:type="gramEnd"/>
      <w:r w:rsidRPr="009A39AF">
        <w:rPr>
          <w:rFonts w:asciiTheme="minorHAnsi" w:hAnsiTheme="minorHAnsi" w:cstheme="minorHAnsi"/>
        </w:rPr>
        <w:t xml:space="preserve"> remaining in normal provision presents a risk. </w:t>
      </w:r>
    </w:p>
    <w:p w14:paraId="3679D178"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The appropriate response will depend upon the nature, location and severity of the incident.</w:t>
      </w:r>
    </w:p>
    <w:p w14:paraId="7A65C93F"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4. Emergency Response Options</w:t>
      </w:r>
    </w:p>
    <w:p w14:paraId="2DE6823B"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FSD Academy recognises that </w:t>
      </w:r>
      <w:r w:rsidRPr="009A39AF">
        <w:rPr>
          <w:rFonts w:asciiTheme="minorHAnsi" w:hAnsiTheme="minorHAnsi" w:cstheme="minorHAnsi"/>
          <w:b/>
          <w:bCs/>
        </w:rPr>
        <w:t>lockdown is not appropriate for every emergency</w:t>
      </w:r>
      <w:r w:rsidRPr="009A39AF">
        <w:rPr>
          <w:rFonts w:asciiTheme="minorHAnsi" w:hAnsiTheme="minorHAnsi" w:cstheme="minorHAnsi"/>
        </w:rPr>
        <w:t>.</w:t>
      </w:r>
    </w:p>
    <w:p w14:paraId="7F1ECD26"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may be instructed to implement one of the following responses:</w:t>
      </w:r>
    </w:p>
    <w:p w14:paraId="5BB12217"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Lockdown</w:t>
      </w:r>
      <w:r w:rsidRPr="009A39AF">
        <w:rPr>
          <w:rFonts w:asciiTheme="minorHAnsi" w:hAnsiTheme="minorHAnsi" w:cstheme="minorHAnsi"/>
        </w:rPr>
        <w:t xml:space="preserve"> – securing people inside buildings or designated secure areas to protect them from an immediate external or internal threat.</w:t>
      </w:r>
    </w:p>
    <w:p w14:paraId="3575ACC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Evacuation</w:t>
      </w:r>
      <w:r w:rsidRPr="009A39AF">
        <w:rPr>
          <w:rFonts w:asciiTheme="minorHAnsi" w:hAnsiTheme="minorHAnsi" w:cstheme="minorHAnsi"/>
        </w:rPr>
        <w:t xml:space="preserve"> – moving people away from a building, area or site because remaining there presents a greater risk.</w:t>
      </w:r>
    </w:p>
    <w:p w14:paraId="7E729274"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lastRenderedPageBreak/>
        <w:t>Invacuation/Shelter</w:t>
      </w:r>
      <w:r w:rsidRPr="009A39AF">
        <w:rPr>
          <w:rFonts w:asciiTheme="minorHAnsi" w:hAnsiTheme="minorHAnsi" w:cstheme="minorHAnsi"/>
        </w:rPr>
        <w:t xml:space="preserve"> – moving students and staff to a safer area within the site or building to protect them from an external environmental or other hazard.</w:t>
      </w:r>
    </w:p>
    <w:p w14:paraId="0C695A83"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Temporary Closure</w:t>
      </w:r>
      <w:r w:rsidRPr="009A39AF">
        <w:rPr>
          <w:rFonts w:asciiTheme="minorHAnsi" w:hAnsiTheme="minorHAnsi" w:cstheme="minorHAnsi"/>
        </w:rPr>
        <w:t xml:space="preserve"> – closing all or part of the provision where it cannot safely continue operating.</w:t>
      </w:r>
    </w:p>
    <w:p w14:paraId="40C21C7F"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must follow the instructions of the designated incident lead and emergency services.</w:t>
      </w:r>
    </w:p>
    <w:p w14:paraId="71CC03DC"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Where there is an </w:t>
      </w:r>
      <w:r w:rsidRPr="009A39AF">
        <w:rPr>
          <w:rFonts w:asciiTheme="minorHAnsi" w:hAnsiTheme="minorHAnsi" w:cstheme="minorHAnsi"/>
          <w:b/>
          <w:bCs/>
        </w:rPr>
        <w:t>immediate threat to life</w:t>
      </w:r>
      <w:r w:rsidRPr="009A39AF">
        <w:rPr>
          <w:rFonts w:asciiTheme="minorHAnsi" w:hAnsiTheme="minorHAnsi" w:cstheme="minorHAnsi"/>
        </w:rPr>
        <w:t>, staff should use professional judgement and take the action they reasonably believe is necessary to protect students and themselves.</w:t>
      </w:r>
    </w:p>
    <w:p w14:paraId="3ABCF2F4"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5. Roles and Responsibilities</w:t>
      </w:r>
    </w:p>
    <w:p w14:paraId="7DC140FF"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Directors</w:t>
      </w:r>
    </w:p>
    <w:p w14:paraId="79E765F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Directors provide strategic oversight of emergency and security arrangements and will support liaison with emergency services, the local authority and other agencies where appropriate.</w:t>
      </w:r>
    </w:p>
    <w:p w14:paraId="3D402507"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Designated Safeguarding Lead – Sarah Thorpe</w:t>
      </w:r>
    </w:p>
    <w:p w14:paraId="60D94519"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The DSL coordinates safeguarding arrangements during and following an incident, ensures vulnerable students are considered and oversees safeguarding recording, communication and post-incident support.</w:t>
      </w:r>
    </w:p>
    <w:p w14:paraId="0A3CBBD5"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Fire Marshal / Designated Incident Lead</w:t>
      </w:r>
    </w:p>
    <w:p w14:paraId="56FE957F"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The designated incident lead will support implementation of emergency procedures, including evacuation or lockdown where appropriate.</w:t>
      </w:r>
    </w:p>
    <w:p w14:paraId="7FBA0F09"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All Staff</w:t>
      </w:r>
    </w:p>
    <w:p w14:paraId="1FDFCDAC"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must:</w:t>
      </w:r>
    </w:p>
    <w:p w14:paraId="67E20DA2" w14:textId="77777777" w:rsidR="009A39AF" w:rsidRPr="009A39AF" w:rsidRDefault="009A39AF" w:rsidP="009A39AF">
      <w:pPr>
        <w:pStyle w:val="NormalWeb"/>
        <w:numPr>
          <w:ilvl w:val="0"/>
          <w:numId w:val="33"/>
        </w:numPr>
        <w:rPr>
          <w:rFonts w:asciiTheme="minorHAnsi" w:hAnsiTheme="minorHAnsi" w:cstheme="minorHAnsi"/>
        </w:rPr>
      </w:pPr>
      <w:r w:rsidRPr="009A39AF">
        <w:rPr>
          <w:rFonts w:asciiTheme="minorHAnsi" w:hAnsiTheme="minorHAnsi" w:cstheme="minorHAnsi"/>
        </w:rPr>
        <w:t xml:space="preserve">Familiarise themselves with emergency procedures. </w:t>
      </w:r>
    </w:p>
    <w:p w14:paraId="6631EAFF" w14:textId="77777777" w:rsidR="009A39AF" w:rsidRPr="009A39AF" w:rsidRDefault="009A39AF" w:rsidP="009A39AF">
      <w:pPr>
        <w:pStyle w:val="NormalWeb"/>
        <w:numPr>
          <w:ilvl w:val="0"/>
          <w:numId w:val="33"/>
        </w:numPr>
        <w:rPr>
          <w:rFonts w:asciiTheme="minorHAnsi" w:hAnsiTheme="minorHAnsi" w:cstheme="minorHAnsi"/>
        </w:rPr>
      </w:pPr>
      <w:r w:rsidRPr="009A39AF">
        <w:rPr>
          <w:rFonts w:asciiTheme="minorHAnsi" w:hAnsiTheme="minorHAnsi" w:cstheme="minorHAnsi"/>
        </w:rPr>
        <w:t xml:space="preserve">Know the relevant evacuation and lockdown arrangements. </w:t>
      </w:r>
    </w:p>
    <w:p w14:paraId="24112F1A" w14:textId="77777777" w:rsidR="009A39AF" w:rsidRPr="009A39AF" w:rsidRDefault="009A39AF" w:rsidP="009A39AF">
      <w:pPr>
        <w:pStyle w:val="NormalWeb"/>
        <w:numPr>
          <w:ilvl w:val="0"/>
          <w:numId w:val="33"/>
        </w:numPr>
        <w:rPr>
          <w:rFonts w:asciiTheme="minorHAnsi" w:hAnsiTheme="minorHAnsi" w:cstheme="minorHAnsi"/>
        </w:rPr>
      </w:pPr>
      <w:r w:rsidRPr="009A39AF">
        <w:rPr>
          <w:rFonts w:asciiTheme="minorHAnsi" w:hAnsiTheme="minorHAnsi" w:cstheme="minorHAnsi"/>
        </w:rPr>
        <w:t xml:space="preserve">Follow emergency instructions. </w:t>
      </w:r>
    </w:p>
    <w:p w14:paraId="4248B297" w14:textId="77777777" w:rsidR="009A39AF" w:rsidRPr="009A39AF" w:rsidRDefault="009A39AF" w:rsidP="009A39AF">
      <w:pPr>
        <w:pStyle w:val="NormalWeb"/>
        <w:numPr>
          <w:ilvl w:val="0"/>
          <w:numId w:val="33"/>
        </w:numPr>
        <w:rPr>
          <w:rFonts w:asciiTheme="minorHAnsi" w:hAnsiTheme="minorHAnsi" w:cstheme="minorHAnsi"/>
        </w:rPr>
      </w:pPr>
      <w:r w:rsidRPr="009A39AF">
        <w:rPr>
          <w:rFonts w:asciiTheme="minorHAnsi" w:hAnsiTheme="minorHAnsi" w:cstheme="minorHAnsi"/>
        </w:rPr>
        <w:t xml:space="preserve">Prioritise the immediate safety of students. </w:t>
      </w:r>
    </w:p>
    <w:p w14:paraId="79F822E5" w14:textId="77777777" w:rsidR="009A39AF" w:rsidRPr="009A39AF" w:rsidRDefault="009A39AF" w:rsidP="009A39AF">
      <w:pPr>
        <w:pStyle w:val="NormalWeb"/>
        <w:numPr>
          <w:ilvl w:val="0"/>
          <w:numId w:val="33"/>
        </w:numPr>
        <w:rPr>
          <w:rFonts w:asciiTheme="minorHAnsi" w:hAnsiTheme="minorHAnsi" w:cstheme="minorHAnsi"/>
        </w:rPr>
      </w:pPr>
      <w:r w:rsidRPr="009A39AF">
        <w:rPr>
          <w:rFonts w:asciiTheme="minorHAnsi" w:hAnsiTheme="minorHAnsi" w:cstheme="minorHAnsi"/>
        </w:rPr>
        <w:t xml:space="preserve">Maintain supervision wherever reasonably possible. </w:t>
      </w:r>
    </w:p>
    <w:p w14:paraId="3F5F9571" w14:textId="77777777" w:rsidR="009A39AF" w:rsidRPr="009A39AF" w:rsidRDefault="009A39AF" w:rsidP="009A39AF">
      <w:pPr>
        <w:pStyle w:val="NormalWeb"/>
        <w:numPr>
          <w:ilvl w:val="0"/>
          <w:numId w:val="33"/>
        </w:numPr>
        <w:rPr>
          <w:rFonts w:asciiTheme="minorHAnsi" w:hAnsiTheme="minorHAnsi" w:cstheme="minorHAnsi"/>
        </w:rPr>
      </w:pPr>
      <w:r w:rsidRPr="009A39AF">
        <w:rPr>
          <w:rFonts w:asciiTheme="minorHAnsi" w:hAnsiTheme="minorHAnsi" w:cstheme="minorHAnsi"/>
        </w:rPr>
        <w:t xml:space="preserve">Take account of individual student needs. </w:t>
      </w:r>
    </w:p>
    <w:p w14:paraId="50F4D968" w14:textId="77777777" w:rsidR="009A39AF" w:rsidRPr="009A39AF" w:rsidRDefault="009A39AF" w:rsidP="009A39AF">
      <w:pPr>
        <w:pStyle w:val="NormalWeb"/>
        <w:numPr>
          <w:ilvl w:val="0"/>
          <w:numId w:val="33"/>
        </w:numPr>
        <w:rPr>
          <w:rFonts w:asciiTheme="minorHAnsi" w:hAnsiTheme="minorHAnsi" w:cstheme="minorHAnsi"/>
        </w:rPr>
      </w:pPr>
      <w:r w:rsidRPr="009A39AF">
        <w:rPr>
          <w:rFonts w:asciiTheme="minorHAnsi" w:hAnsiTheme="minorHAnsi" w:cstheme="minorHAnsi"/>
        </w:rPr>
        <w:t xml:space="preserve">Report relevant information promptly. </w:t>
      </w:r>
    </w:p>
    <w:p w14:paraId="5C453DF3" w14:textId="77777777" w:rsidR="009A39AF" w:rsidRPr="009A39AF" w:rsidRDefault="009A39AF" w:rsidP="009A39AF">
      <w:pPr>
        <w:pStyle w:val="NormalWeb"/>
        <w:numPr>
          <w:ilvl w:val="0"/>
          <w:numId w:val="33"/>
        </w:numPr>
        <w:rPr>
          <w:rFonts w:asciiTheme="minorHAnsi" w:hAnsiTheme="minorHAnsi" w:cstheme="minorHAnsi"/>
        </w:rPr>
      </w:pPr>
      <w:r w:rsidRPr="009A39AF">
        <w:rPr>
          <w:rFonts w:asciiTheme="minorHAnsi" w:hAnsiTheme="minorHAnsi" w:cstheme="minorHAnsi"/>
        </w:rPr>
        <w:t xml:space="preserve">Not unnecessarily place themselves or students at additional risk. </w:t>
      </w:r>
    </w:p>
    <w:p w14:paraId="676684F1"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Students</w:t>
      </w:r>
    </w:p>
    <w:p w14:paraId="63070071"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Students must follow staff and emergency-service instructions immediately and remain with their allocated staff/group unless instructed otherwise.</w:t>
      </w:r>
    </w:p>
    <w:p w14:paraId="1EA8E8A9"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lastRenderedPageBreak/>
        <w:t>6. Raising the Alarm</w:t>
      </w:r>
    </w:p>
    <w:p w14:paraId="50F26DA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Where a member of staff becomes aware of an immediate emergency, they should:</w:t>
      </w:r>
    </w:p>
    <w:p w14:paraId="7F65FD87" w14:textId="77777777" w:rsidR="009A39AF" w:rsidRPr="009A39AF" w:rsidRDefault="009A39AF" w:rsidP="009A39AF">
      <w:pPr>
        <w:pStyle w:val="NormalWeb"/>
        <w:numPr>
          <w:ilvl w:val="0"/>
          <w:numId w:val="34"/>
        </w:numPr>
        <w:rPr>
          <w:rFonts w:asciiTheme="minorHAnsi" w:hAnsiTheme="minorHAnsi" w:cstheme="minorHAnsi"/>
        </w:rPr>
      </w:pPr>
      <w:r w:rsidRPr="009A39AF">
        <w:rPr>
          <w:rFonts w:asciiTheme="minorHAnsi" w:hAnsiTheme="minorHAnsi" w:cstheme="minorHAnsi"/>
        </w:rPr>
        <w:t xml:space="preserve">Take immediate action necessary to protect life. </w:t>
      </w:r>
    </w:p>
    <w:p w14:paraId="06BC1E08" w14:textId="77777777" w:rsidR="009A39AF" w:rsidRPr="009A39AF" w:rsidRDefault="009A39AF" w:rsidP="009A39AF">
      <w:pPr>
        <w:pStyle w:val="NormalWeb"/>
        <w:numPr>
          <w:ilvl w:val="0"/>
          <w:numId w:val="34"/>
        </w:numPr>
        <w:rPr>
          <w:rFonts w:asciiTheme="minorHAnsi" w:hAnsiTheme="minorHAnsi" w:cstheme="minorHAnsi"/>
        </w:rPr>
      </w:pPr>
      <w:r w:rsidRPr="009A39AF">
        <w:rPr>
          <w:rFonts w:asciiTheme="minorHAnsi" w:hAnsiTheme="minorHAnsi" w:cstheme="minorHAnsi"/>
        </w:rPr>
        <w:t xml:space="preserve">Contact </w:t>
      </w:r>
      <w:r w:rsidRPr="009A39AF">
        <w:rPr>
          <w:rFonts w:asciiTheme="minorHAnsi" w:hAnsiTheme="minorHAnsi" w:cstheme="minorHAnsi"/>
          <w:b/>
          <w:bCs/>
        </w:rPr>
        <w:t>999</w:t>
      </w:r>
      <w:r w:rsidRPr="009A39AF">
        <w:rPr>
          <w:rFonts w:asciiTheme="minorHAnsi" w:hAnsiTheme="minorHAnsi" w:cstheme="minorHAnsi"/>
        </w:rPr>
        <w:t xml:space="preserve"> where emergency assistance is required. </w:t>
      </w:r>
    </w:p>
    <w:p w14:paraId="79D8C14A" w14:textId="77777777" w:rsidR="009A39AF" w:rsidRPr="009A39AF" w:rsidRDefault="009A39AF" w:rsidP="009A39AF">
      <w:pPr>
        <w:pStyle w:val="NormalWeb"/>
        <w:numPr>
          <w:ilvl w:val="0"/>
          <w:numId w:val="34"/>
        </w:numPr>
        <w:rPr>
          <w:rFonts w:asciiTheme="minorHAnsi" w:hAnsiTheme="minorHAnsi" w:cstheme="minorHAnsi"/>
        </w:rPr>
      </w:pPr>
      <w:r w:rsidRPr="009A39AF">
        <w:rPr>
          <w:rFonts w:asciiTheme="minorHAnsi" w:hAnsiTheme="minorHAnsi" w:cstheme="minorHAnsi"/>
        </w:rPr>
        <w:t xml:space="preserve">Alert senior staff/designated incident lead as soon as it is safe to do so. </w:t>
      </w:r>
    </w:p>
    <w:p w14:paraId="0B7C306B" w14:textId="77777777" w:rsidR="009A39AF" w:rsidRPr="009A39AF" w:rsidRDefault="009A39AF" w:rsidP="009A39AF">
      <w:pPr>
        <w:pStyle w:val="NormalWeb"/>
        <w:numPr>
          <w:ilvl w:val="0"/>
          <w:numId w:val="34"/>
        </w:numPr>
        <w:rPr>
          <w:rFonts w:asciiTheme="minorHAnsi" w:hAnsiTheme="minorHAnsi" w:cstheme="minorHAnsi"/>
        </w:rPr>
      </w:pPr>
      <w:r w:rsidRPr="009A39AF">
        <w:rPr>
          <w:rFonts w:asciiTheme="minorHAnsi" w:hAnsiTheme="minorHAnsi" w:cstheme="minorHAnsi"/>
        </w:rPr>
        <w:t xml:space="preserve">Provide clear information regarding the nature and location of the threat. </w:t>
      </w:r>
    </w:p>
    <w:p w14:paraId="365A2827" w14:textId="77777777" w:rsidR="009A39AF" w:rsidRPr="009A39AF" w:rsidRDefault="009A39AF" w:rsidP="009A39AF">
      <w:pPr>
        <w:pStyle w:val="NormalWeb"/>
        <w:numPr>
          <w:ilvl w:val="0"/>
          <w:numId w:val="34"/>
        </w:numPr>
        <w:rPr>
          <w:rFonts w:asciiTheme="minorHAnsi" w:hAnsiTheme="minorHAnsi" w:cstheme="minorHAnsi"/>
        </w:rPr>
      </w:pPr>
      <w:r w:rsidRPr="009A39AF">
        <w:rPr>
          <w:rFonts w:asciiTheme="minorHAnsi" w:hAnsiTheme="minorHAnsi" w:cstheme="minorHAnsi"/>
        </w:rPr>
        <w:t xml:space="preserve">Follow instructions from emergency services. </w:t>
      </w:r>
    </w:p>
    <w:p w14:paraId="3BC32B3F"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FSD Academy's internal emergency signal/communication arrangements must be understood by staff.</w:t>
      </w:r>
    </w:p>
    <w:p w14:paraId="495EE9E0"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Lockdown and evacuation signals must be clearly distinguishable</w:t>
      </w:r>
      <w:r w:rsidRPr="009A39AF">
        <w:rPr>
          <w:rFonts w:asciiTheme="minorHAnsi" w:hAnsiTheme="minorHAnsi" w:cstheme="minorHAnsi"/>
        </w:rPr>
        <w:t xml:space="preserve"> to reduce the risk of people responding incorrectly to an emergency.</w:t>
      </w:r>
    </w:p>
    <w:p w14:paraId="593F15FB"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7. Lockdown Procedure</w:t>
      </w:r>
    </w:p>
    <w:p w14:paraId="643B35B1"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A lockdown may be implemented where remaining inside or moving into a secure area provides greater protection than evacuation.</w:t>
      </w:r>
    </w:p>
    <w:p w14:paraId="4E87BCA3"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When instructed to lockdown, staff should, where safe and appropriate:</w:t>
      </w:r>
    </w:p>
    <w:p w14:paraId="485CA44A"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Bring students inside or into the nearest suitable secure location. </w:t>
      </w:r>
    </w:p>
    <w:p w14:paraId="25177404"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Secure doors and accessible windows. </w:t>
      </w:r>
    </w:p>
    <w:p w14:paraId="0FCA7BB9"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Close blinds or otherwise reduce visibility where possible. </w:t>
      </w:r>
    </w:p>
    <w:p w14:paraId="65F91982"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Move students away from doors and windows. </w:t>
      </w:r>
    </w:p>
    <w:p w14:paraId="20547E00"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Turn lights off where appropriate. </w:t>
      </w:r>
    </w:p>
    <w:p w14:paraId="64727D72"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Silence unnecessary electronic devices. </w:t>
      </w:r>
    </w:p>
    <w:p w14:paraId="17436824"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Maintain quiet. </w:t>
      </w:r>
    </w:p>
    <w:p w14:paraId="0FFEEBDF"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Account for students and staff </w:t>
      </w:r>
      <w:proofErr w:type="gramStart"/>
      <w:r w:rsidRPr="009A39AF">
        <w:rPr>
          <w:rFonts w:asciiTheme="minorHAnsi" w:hAnsiTheme="minorHAnsi" w:cstheme="minorHAnsi"/>
        </w:rPr>
        <w:t>where</w:t>
      </w:r>
      <w:proofErr w:type="gramEnd"/>
      <w:r w:rsidRPr="009A39AF">
        <w:rPr>
          <w:rFonts w:asciiTheme="minorHAnsi" w:hAnsiTheme="minorHAnsi" w:cstheme="minorHAnsi"/>
        </w:rPr>
        <w:t xml:space="preserve"> reasonably possible. </w:t>
      </w:r>
    </w:p>
    <w:p w14:paraId="41AB85BB"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Maintain supervision. </w:t>
      </w:r>
    </w:p>
    <w:p w14:paraId="6C3627DB"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Use radios/authorised communication only where necessary. </w:t>
      </w:r>
    </w:p>
    <w:p w14:paraId="74A3DCFD" w14:textId="77777777" w:rsidR="009A39AF" w:rsidRPr="009A39AF" w:rsidRDefault="009A39AF" w:rsidP="009A39AF">
      <w:pPr>
        <w:pStyle w:val="NormalWeb"/>
        <w:numPr>
          <w:ilvl w:val="0"/>
          <w:numId w:val="35"/>
        </w:numPr>
        <w:rPr>
          <w:rFonts w:asciiTheme="minorHAnsi" w:hAnsiTheme="minorHAnsi" w:cstheme="minorHAnsi"/>
        </w:rPr>
      </w:pPr>
      <w:r w:rsidRPr="009A39AF">
        <w:rPr>
          <w:rFonts w:asciiTheme="minorHAnsi" w:hAnsiTheme="minorHAnsi" w:cstheme="minorHAnsi"/>
        </w:rPr>
        <w:t xml:space="preserve">Await further instructions. </w:t>
      </w:r>
    </w:p>
    <w:p w14:paraId="4D61CD6C"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 xml:space="preserve">Staff must not automatically move towards a building or predetermined location </w:t>
      </w:r>
      <w:proofErr w:type="gramStart"/>
      <w:r w:rsidRPr="009A39AF">
        <w:rPr>
          <w:rFonts w:asciiTheme="minorHAnsi" w:hAnsiTheme="minorHAnsi" w:cstheme="minorHAnsi"/>
          <w:b/>
          <w:bCs/>
        </w:rPr>
        <w:t>where</w:t>
      </w:r>
      <w:proofErr w:type="gramEnd"/>
      <w:r w:rsidRPr="009A39AF">
        <w:rPr>
          <w:rFonts w:asciiTheme="minorHAnsi" w:hAnsiTheme="minorHAnsi" w:cstheme="minorHAnsi"/>
          <w:b/>
          <w:bCs/>
        </w:rPr>
        <w:t xml:space="preserve"> doing so would take students closer to the identified threat.</w:t>
      </w:r>
    </w:p>
    <w:p w14:paraId="3C127749"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Where students or staff are outside and cannot safely access a secure building, staff should use their professional judgement, follow emergency-service advice where available and move students away from the immediate threat to an appropriate place of safety.</w:t>
      </w:r>
    </w:p>
    <w:p w14:paraId="2B76F733"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8. Evacuation</w:t>
      </w:r>
    </w:p>
    <w:p w14:paraId="0DF6248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Where evacuation is required, staff should follow FSD Academy's evacuation/fire procedures unless emergency services or the circumstances of the incident require an alternative route or location.</w:t>
      </w:r>
    </w:p>
    <w:p w14:paraId="36E480C6"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lastRenderedPageBreak/>
        <w:t>The normal fire assembly point is:</w:t>
      </w:r>
    </w:p>
    <w:p w14:paraId="772D0012"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Next to the tennis courts</w:t>
      </w:r>
    </w:p>
    <w:p w14:paraId="1468B212"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However, staff </w:t>
      </w:r>
      <w:r w:rsidRPr="009A39AF">
        <w:rPr>
          <w:rFonts w:asciiTheme="minorHAnsi" w:hAnsiTheme="minorHAnsi" w:cstheme="minorHAnsi"/>
          <w:b/>
          <w:bCs/>
        </w:rPr>
        <w:t>must not use the normal assembly point where the threat is located at, near, or between occupants and the assembly point</w:t>
      </w:r>
      <w:r w:rsidRPr="009A39AF">
        <w:rPr>
          <w:rFonts w:asciiTheme="minorHAnsi" w:hAnsiTheme="minorHAnsi" w:cstheme="minorHAnsi"/>
        </w:rPr>
        <w:t>.</w:t>
      </w:r>
    </w:p>
    <w:p w14:paraId="0F841603"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An alternative safe location should be used where necessary.</w:t>
      </w:r>
    </w:p>
    <w:p w14:paraId="594D30C7"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Staff should take registers/emergency information </w:t>
      </w:r>
      <w:proofErr w:type="gramStart"/>
      <w:r w:rsidRPr="009A39AF">
        <w:rPr>
          <w:rFonts w:asciiTheme="minorHAnsi" w:hAnsiTheme="minorHAnsi" w:cstheme="minorHAnsi"/>
        </w:rPr>
        <w:t>where</w:t>
      </w:r>
      <w:proofErr w:type="gramEnd"/>
      <w:r w:rsidRPr="009A39AF">
        <w:rPr>
          <w:rFonts w:asciiTheme="minorHAnsi" w:hAnsiTheme="minorHAnsi" w:cstheme="minorHAnsi"/>
        </w:rPr>
        <w:t xml:space="preserve"> safe and practicable and account for students as soon as possible.</w:t>
      </w:r>
    </w:p>
    <w:p w14:paraId="01552B46"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No person should re-enter an evacuated area until authorised to do so.</w:t>
      </w:r>
    </w:p>
    <w:p w14:paraId="3B69BBE6"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9. Invacuation / Shelter</w:t>
      </w:r>
    </w:p>
    <w:p w14:paraId="625A4B7C"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An invacuation may be used where an external environmental or community hazard means that remaining indoors is safer than evacuation.</w:t>
      </w:r>
    </w:p>
    <w:p w14:paraId="3D0EACB0"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Examples may include:</w:t>
      </w:r>
    </w:p>
    <w:p w14:paraId="7703B134" w14:textId="77777777" w:rsidR="009A39AF" w:rsidRPr="009A39AF" w:rsidRDefault="009A39AF" w:rsidP="009A39AF">
      <w:pPr>
        <w:pStyle w:val="NormalWeb"/>
        <w:numPr>
          <w:ilvl w:val="0"/>
          <w:numId w:val="36"/>
        </w:numPr>
        <w:rPr>
          <w:rFonts w:asciiTheme="minorHAnsi" w:hAnsiTheme="minorHAnsi" w:cstheme="minorHAnsi"/>
        </w:rPr>
      </w:pPr>
      <w:r w:rsidRPr="009A39AF">
        <w:rPr>
          <w:rFonts w:asciiTheme="minorHAnsi" w:hAnsiTheme="minorHAnsi" w:cstheme="minorHAnsi"/>
        </w:rPr>
        <w:t xml:space="preserve">Hazardous airborne substances. </w:t>
      </w:r>
    </w:p>
    <w:p w14:paraId="63B20CDA" w14:textId="77777777" w:rsidR="009A39AF" w:rsidRPr="009A39AF" w:rsidRDefault="009A39AF" w:rsidP="009A39AF">
      <w:pPr>
        <w:pStyle w:val="NormalWeb"/>
        <w:numPr>
          <w:ilvl w:val="0"/>
          <w:numId w:val="36"/>
        </w:numPr>
        <w:rPr>
          <w:rFonts w:asciiTheme="minorHAnsi" w:hAnsiTheme="minorHAnsi" w:cstheme="minorHAnsi"/>
        </w:rPr>
      </w:pPr>
      <w:r w:rsidRPr="009A39AF">
        <w:rPr>
          <w:rFonts w:asciiTheme="minorHAnsi" w:hAnsiTheme="minorHAnsi" w:cstheme="minorHAnsi"/>
        </w:rPr>
        <w:t xml:space="preserve">Chemical incidents. </w:t>
      </w:r>
    </w:p>
    <w:p w14:paraId="40A3F5DD" w14:textId="77777777" w:rsidR="009A39AF" w:rsidRPr="009A39AF" w:rsidRDefault="009A39AF" w:rsidP="009A39AF">
      <w:pPr>
        <w:pStyle w:val="NormalWeb"/>
        <w:numPr>
          <w:ilvl w:val="0"/>
          <w:numId w:val="36"/>
        </w:numPr>
        <w:rPr>
          <w:rFonts w:asciiTheme="minorHAnsi" w:hAnsiTheme="minorHAnsi" w:cstheme="minorHAnsi"/>
        </w:rPr>
      </w:pPr>
      <w:r w:rsidRPr="009A39AF">
        <w:rPr>
          <w:rFonts w:asciiTheme="minorHAnsi" w:hAnsiTheme="minorHAnsi" w:cstheme="minorHAnsi"/>
        </w:rPr>
        <w:t xml:space="preserve">Severe weather. </w:t>
      </w:r>
    </w:p>
    <w:p w14:paraId="6D1C03FD" w14:textId="77777777" w:rsidR="009A39AF" w:rsidRPr="009A39AF" w:rsidRDefault="009A39AF" w:rsidP="009A39AF">
      <w:pPr>
        <w:pStyle w:val="NormalWeb"/>
        <w:numPr>
          <w:ilvl w:val="0"/>
          <w:numId w:val="36"/>
        </w:numPr>
        <w:rPr>
          <w:rFonts w:asciiTheme="minorHAnsi" w:hAnsiTheme="minorHAnsi" w:cstheme="minorHAnsi"/>
        </w:rPr>
      </w:pPr>
      <w:r w:rsidRPr="009A39AF">
        <w:rPr>
          <w:rFonts w:asciiTheme="minorHAnsi" w:hAnsiTheme="minorHAnsi" w:cstheme="minorHAnsi"/>
        </w:rPr>
        <w:t xml:space="preserve">Police incidents within the surrounding area. </w:t>
      </w:r>
    </w:p>
    <w:p w14:paraId="66D1DF8B" w14:textId="77777777" w:rsidR="009A39AF" w:rsidRPr="009A39AF" w:rsidRDefault="009A39AF" w:rsidP="009A39AF">
      <w:pPr>
        <w:pStyle w:val="NormalWeb"/>
        <w:numPr>
          <w:ilvl w:val="0"/>
          <w:numId w:val="36"/>
        </w:numPr>
        <w:rPr>
          <w:rFonts w:asciiTheme="minorHAnsi" w:hAnsiTheme="minorHAnsi" w:cstheme="minorHAnsi"/>
        </w:rPr>
      </w:pPr>
      <w:r w:rsidRPr="009A39AF">
        <w:rPr>
          <w:rFonts w:asciiTheme="minorHAnsi" w:hAnsiTheme="minorHAnsi" w:cstheme="minorHAnsi"/>
        </w:rPr>
        <w:t xml:space="preserve">Other external hazards. </w:t>
      </w:r>
    </w:p>
    <w:p w14:paraId="1C79C139"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should follow instructions regarding closing windows, ventilation, movement around the site and use of designated safe areas.</w:t>
      </w:r>
    </w:p>
    <w:p w14:paraId="05F66680"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10. Students with SEND, Medical Needs or Additional Vulnerabilities</w:t>
      </w:r>
    </w:p>
    <w:p w14:paraId="58C6F837"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Emergency planning must consider students who may require additional assistance.</w:t>
      </w:r>
    </w:p>
    <w:p w14:paraId="642D4D44"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This may include students with:</w:t>
      </w:r>
    </w:p>
    <w:p w14:paraId="38FA0A23"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SEND. </w:t>
      </w:r>
    </w:p>
    <w:p w14:paraId="6B63B1C9"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Physical disabilities. </w:t>
      </w:r>
    </w:p>
    <w:p w14:paraId="6AA85A63"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Mobility difficulties. </w:t>
      </w:r>
    </w:p>
    <w:p w14:paraId="57A0773B"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Medical conditions. </w:t>
      </w:r>
    </w:p>
    <w:p w14:paraId="420B0885"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Sensory needs. </w:t>
      </w:r>
    </w:p>
    <w:p w14:paraId="3C52BA59"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Communication difficulties. </w:t>
      </w:r>
    </w:p>
    <w:p w14:paraId="4CC3AE9D"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Anxiety or trauma. </w:t>
      </w:r>
    </w:p>
    <w:p w14:paraId="0A0EA56A"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Behavioural or emotional needs. </w:t>
      </w:r>
    </w:p>
    <w:p w14:paraId="6EEC87F5" w14:textId="77777777" w:rsidR="009A39AF" w:rsidRPr="009A39AF" w:rsidRDefault="009A39AF" w:rsidP="009A39AF">
      <w:pPr>
        <w:pStyle w:val="NormalWeb"/>
        <w:numPr>
          <w:ilvl w:val="0"/>
          <w:numId w:val="37"/>
        </w:numPr>
        <w:rPr>
          <w:rFonts w:asciiTheme="minorHAnsi" w:hAnsiTheme="minorHAnsi" w:cstheme="minorHAnsi"/>
        </w:rPr>
      </w:pPr>
      <w:r w:rsidRPr="009A39AF">
        <w:rPr>
          <w:rFonts w:asciiTheme="minorHAnsi" w:hAnsiTheme="minorHAnsi" w:cstheme="minorHAnsi"/>
        </w:rPr>
        <w:t xml:space="preserve">Other vulnerabilities. </w:t>
      </w:r>
    </w:p>
    <w:p w14:paraId="0328A18B"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Where necessary, </w:t>
      </w:r>
      <w:r w:rsidRPr="009A39AF">
        <w:rPr>
          <w:rFonts w:asciiTheme="minorHAnsi" w:hAnsiTheme="minorHAnsi" w:cstheme="minorHAnsi"/>
          <w:b/>
          <w:bCs/>
        </w:rPr>
        <w:t>individual emergency arrangements or Personal Emergency Evacuation Plans (PEEPs)</w:t>
      </w:r>
      <w:r w:rsidRPr="009A39AF">
        <w:rPr>
          <w:rFonts w:asciiTheme="minorHAnsi" w:hAnsiTheme="minorHAnsi" w:cstheme="minorHAnsi"/>
        </w:rPr>
        <w:t xml:space="preserve"> should be established.</w:t>
      </w:r>
    </w:p>
    <w:p w14:paraId="48C9F563"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lastRenderedPageBreak/>
        <w:t>Staff must be aware of students requiring additional support and reasonable adjustments should be made wherever practicable.</w:t>
      </w:r>
    </w:p>
    <w:p w14:paraId="06D7B109"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Essential medication should remain accessible in accordance with FSD Academy's medication arrangements.</w:t>
      </w:r>
    </w:p>
    <w:p w14:paraId="1BAF5720"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11. Accounting for Students, Staff and Visitors</w:t>
      </w:r>
    </w:p>
    <w:p w14:paraId="30AE2A96"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FSD Academy must maintain accurate attendance and visitor records.</w:t>
      </w:r>
    </w:p>
    <w:p w14:paraId="24A48CAB"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During an emergency, staff should establish, as soon as reasonably practicable:</w:t>
      </w:r>
    </w:p>
    <w:p w14:paraId="57B53D3C" w14:textId="77777777" w:rsidR="009A39AF" w:rsidRPr="009A39AF" w:rsidRDefault="009A39AF" w:rsidP="009A39AF">
      <w:pPr>
        <w:pStyle w:val="NormalWeb"/>
        <w:numPr>
          <w:ilvl w:val="0"/>
          <w:numId w:val="38"/>
        </w:numPr>
        <w:rPr>
          <w:rFonts w:asciiTheme="minorHAnsi" w:hAnsiTheme="minorHAnsi" w:cstheme="minorHAnsi"/>
        </w:rPr>
      </w:pPr>
      <w:r w:rsidRPr="009A39AF">
        <w:rPr>
          <w:rFonts w:asciiTheme="minorHAnsi" w:hAnsiTheme="minorHAnsi" w:cstheme="minorHAnsi"/>
        </w:rPr>
        <w:t xml:space="preserve">Which students are present. </w:t>
      </w:r>
    </w:p>
    <w:p w14:paraId="5EFAFAB7" w14:textId="77777777" w:rsidR="009A39AF" w:rsidRPr="009A39AF" w:rsidRDefault="009A39AF" w:rsidP="009A39AF">
      <w:pPr>
        <w:pStyle w:val="NormalWeb"/>
        <w:numPr>
          <w:ilvl w:val="0"/>
          <w:numId w:val="38"/>
        </w:numPr>
        <w:rPr>
          <w:rFonts w:asciiTheme="minorHAnsi" w:hAnsiTheme="minorHAnsi" w:cstheme="minorHAnsi"/>
        </w:rPr>
      </w:pPr>
      <w:r w:rsidRPr="009A39AF">
        <w:rPr>
          <w:rFonts w:asciiTheme="minorHAnsi" w:hAnsiTheme="minorHAnsi" w:cstheme="minorHAnsi"/>
        </w:rPr>
        <w:t xml:space="preserve">Which staff are present. </w:t>
      </w:r>
    </w:p>
    <w:p w14:paraId="5D71291A" w14:textId="77777777" w:rsidR="009A39AF" w:rsidRPr="009A39AF" w:rsidRDefault="009A39AF" w:rsidP="009A39AF">
      <w:pPr>
        <w:pStyle w:val="NormalWeb"/>
        <w:numPr>
          <w:ilvl w:val="0"/>
          <w:numId w:val="38"/>
        </w:numPr>
        <w:rPr>
          <w:rFonts w:asciiTheme="minorHAnsi" w:hAnsiTheme="minorHAnsi" w:cstheme="minorHAnsi"/>
        </w:rPr>
      </w:pPr>
      <w:r w:rsidRPr="009A39AF">
        <w:rPr>
          <w:rFonts w:asciiTheme="minorHAnsi" w:hAnsiTheme="minorHAnsi" w:cstheme="minorHAnsi"/>
        </w:rPr>
        <w:t xml:space="preserve">Whether visitors/contractors are on-site. </w:t>
      </w:r>
    </w:p>
    <w:p w14:paraId="5942B67E" w14:textId="77777777" w:rsidR="009A39AF" w:rsidRPr="009A39AF" w:rsidRDefault="009A39AF" w:rsidP="009A39AF">
      <w:pPr>
        <w:pStyle w:val="NormalWeb"/>
        <w:numPr>
          <w:ilvl w:val="0"/>
          <w:numId w:val="38"/>
        </w:numPr>
        <w:rPr>
          <w:rFonts w:asciiTheme="minorHAnsi" w:hAnsiTheme="minorHAnsi" w:cstheme="minorHAnsi"/>
        </w:rPr>
      </w:pPr>
      <w:r w:rsidRPr="009A39AF">
        <w:rPr>
          <w:rFonts w:asciiTheme="minorHAnsi" w:hAnsiTheme="minorHAnsi" w:cstheme="minorHAnsi"/>
        </w:rPr>
        <w:t xml:space="preserve">Whether anyone is missing or unaccounted for. </w:t>
      </w:r>
    </w:p>
    <w:p w14:paraId="6F5FD6C3" w14:textId="77777777" w:rsidR="009A39AF" w:rsidRPr="009A39AF" w:rsidRDefault="009A39AF" w:rsidP="009A39AF">
      <w:pPr>
        <w:pStyle w:val="NormalWeb"/>
        <w:numPr>
          <w:ilvl w:val="0"/>
          <w:numId w:val="38"/>
        </w:numPr>
        <w:rPr>
          <w:rFonts w:asciiTheme="minorHAnsi" w:hAnsiTheme="minorHAnsi" w:cstheme="minorHAnsi"/>
        </w:rPr>
      </w:pPr>
      <w:r w:rsidRPr="009A39AF">
        <w:rPr>
          <w:rFonts w:asciiTheme="minorHAnsi" w:hAnsiTheme="minorHAnsi" w:cstheme="minorHAnsi"/>
        </w:rPr>
        <w:t xml:space="preserve">The last known location of anyone missing. </w:t>
      </w:r>
    </w:p>
    <w:p w14:paraId="4ABEF29F"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Staff must not place themselves or other students at risk by attempting to search for a missing person during a dangerous incident.</w:t>
      </w:r>
    </w:p>
    <w:p w14:paraId="1A6E9A4D"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Missing-person information should be passed immediately to the incident lead and emergency services.</w:t>
      </w:r>
    </w:p>
    <w:p w14:paraId="20223BF7"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12. No Mobile Phone Arrangements During an Emergency</w:t>
      </w:r>
    </w:p>
    <w:p w14:paraId="5C632AD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FSD Academy operates as a </w:t>
      </w:r>
      <w:r w:rsidRPr="009A39AF">
        <w:rPr>
          <w:rFonts w:asciiTheme="minorHAnsi" w:hAnsiTheme="minorHAnsi" w:cstheme="minorHAnsi"/>
          <w:b/>
          <w:bCs/>
        </w:rPr>
        <w:t>No Mobile Phone provision</w:t>
      </w:r>
      <w:r w:rsidRPr="009A39AF">
        <w:rPr>
          <w:rFonts w:asciiTheme="minorHAnsi" w:hAnsiTheme="minorHAnsi" w:cstheme="minorHAnsi"/>
        </w:rPr>
        <w:t>, with student devices normally handed in and securely stored at the beginning of the session/day.</w:t>
      </w:r>
    </w:p>
    <w:p w14:paraId="636FC8E8"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During an emergency, stored student devices should </w:t>
      </w:r>
      <w:r w:rsidRPr="009A39AF">
        <w:rPr>
          <w:rFonts w:asciiTheme="minorHAnsi" w:hAnsiTheme="minorHAnsi" w:cstheme="minorHAnsi"/>
          <w:b/>
          <w:bCs/>
        </w:rPr>
        <w:t>not routinely be redistributed</w:t>
      </w:r>
      <w:r w:rsidRPr="009A39AF">
        <w:rPr>
          <w:rFonts w:asciiTheme="minorHAnsi" w:hAnsiTheme="minorHAnsi" w:cstheme="minorHAnsi"/>
        </w:rPr>
        <w:t>, as this may interfere with emergency communications, create misinformation, compromise security or cause unnecessary distress.</w:t>
      </w:r>
    </w:p>
    <w:p w14:paraId="527B52B5"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FSD Academy will communicate with parents/carers and commissioning schools through authorised channels.</w:t>
      </w:r>
    </w:p>
    <w:p w14:paraId="6020CF35"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Where a student has authorised access to a device because of an agreed medical, SEND or exceptional need, staff will manage this according to the circumstances of the emergency.</w:t>
      </w:r>
    </w:p>
    <w:p w14:paraId="65B9FBD8"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13. Communication During an Incident</w:t>
      </w:r>
    </w:p>
    <w:p w14:paraId="2AFF7446"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should use FSD Academy's designated communication systems, including radios, where safe and appropriate.</w:t>
      </w:r>
    </w:p>
    <w:p w14:paraId="251C5D00"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Communication should be:</w:t>
      </w:r>
    </w:p>
    <w:p w14:paraId="4C288BFC" w14:textId="77777777" w:rsidR="009A39AF" w:rsidRPr="009A39AF" w:rsidRDefault="009A39AF" w:rsidP="009A39AF">
      <w:pPr>
        <w:pStyle w:val="NormalWeb"/>
        <w:numPr>
          <w:ilvl w:val="0"/>
          <w:numId w:val="39"/>
        </w:numPr>
        <w:rPr>
          <w:rFonts w:asciiTheme="minorHAnsi" w:hAnsiTheme="minorHAnsi" w:cstheme="minorHAnsi"/>
        </w:rPr>
      </w:pPr>
      <w:r w:rsidRPr="009A39AF">
        <w:rPr>
          <w:rFonts w:asciiTheme="minorHAnsi" w:hAnsiTheme="minorHAnsi" w:cstheme="minorHAnsi"/>
        </w:rPr>
        <w:t xml:space="preserve">Clear. </w:t>
      </w:r>
    </w:p>
    <w:p w14:paraId="4A8F2B39" w14:textId="77777777" w:rsidR="009A39AF" w:rsidRPr="009A39AF" w:rsidRDefault="009A39AF" w:rsidP="009A39AF">
      <w:pPr>
        <w:pStyle w:val="NormalWeb"/>
        <w:numPr>
          <w:ilvl w:val="0"/>
          <w:numId w:val="39"/>
        </w:numPr>
        <w:rPr>
          <w:rFonts w:asciiTheme="minorHAnsi" w:hAnsiTheme="minorHAnsi" w:cstheme="minorHAnsi"/>
        </w:rPr>
      </w:pPr>
      <w:r w:rsidRPr="009A39AF">
        <w:rPr>
          <w:rFonts w:asciiTheme="minorHAnsi" w:hAnsiTheme="minorHAnsi" w:cstheme="minorHAnsi"/>
        </w:rPr>
        <w:t xml:space="preserve">Accurate. </w:t>
      </w:r>
    </w:p>
    <w:p w14:paraId="7179FA07" w14:textId="77777777" w:rsidR="009A39AF" w:rsidRPr="009A39AF" w:rsidRDefault="009A39AF" w:rsidP="009A39AF">
      <w:pPr>
        <w:pStyle w:val="NormalWeb"/>
        <w:numPr>
          <w:ilvl w:val="0"/>
          <w:numId w:val="39"/>
        </w:numPr>
        <w:rPr>
          <w:rFonts w:asciiTheme="minorHAnsi" w:hAnsiTheme="minorHAnsi" w:cstheme="minorHAnsi"/>
        </w:rPr>
      </w:pPr>
      <w:r w:rsidRPr="009A39AF">
        <w:rPr>
          <w:rFonts w:asciiTheme="minorHAnsi" w:hAnsiTheme="minorHAnsi" w:cstheme="minorHAnsi"/>
        </w:rPr>
        <w:lastRenderedPageBreak/>
        <w:t xml:space="preserve">Necessary. </w:t>
      </w:r>
    </w:p>
    <w:p w14:paraId="6F79D3F4" w14:textId="77777777" w:rsidR="009A39AF" w:rsidRPr="009A39AF" w:rsidRDefault="009A39AF" w:rsidP="009A39AF">
      <w:pPr>
        <w:pStyle w:val="NormalWeb"/>
        <w:numPr>
          <w:ilvl w:val="0"/>
          <w:numId w:val="39"/>
        </w:numPr>
        <w:rPr>
          <w:rFonts w:asciiTheme="minorHAnsi" w:hAnsiTheme="minorHAnsi" w:cstheme="minorHAnsi"/>
        </w:rPr>
      </w:pPr>
      <w:r w:rsidRPr="009A39AF">
        <w:rPr>
          <w:rFonts w:asciiTheme="minorHAnsi" w:hAnsiTheme="minorHAnsi" w:cstheme="minorHAnsi"/>
        </w:rPr>
        <w:t xml:space="preserve">Controlled. </w:t>
      </w:r>
    </w:p>
    <w:p w14:paraId="2FC529C2" w14:textId="77777777" w:rsidR="009A39AF" w:rsidRPr="009A39AF" w:rsidRDefault="009A39AF" w:rsidP="009A39AF">
      <w:pPr>
        <w:pStyle w:val="NormalWeb"/>
        <w:numPr>
          <w:ilvl w:val="0"/>
          <w:numId w:val="39"/>
        </w:numPr>
        <w:rPr>
          <w:rFonts w:asciiTheme="minorHAnsi" w:hAnsiTheme="minorHAnsi" w:cstheme="minorHAnsi"/>
        </w:rPr>
      </w:pPr>
      <w:r w:rsidRPr="009A39AF">
        <w:rPr>
          <w:rFonts w:asciiTheme="minorHAnsi" w:hAnsiTheme="minorHAnsi" w:cstheme="minorHAnsi"/>
        </w:rPr>
        <w:t xml:space="preserve">Consistent with emergency-service instructions. </w:t>
      </w:r>
    </w:p>
    <w:p w14:paraId="39DFC388"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Staff and students must </w:t>
      </w:r>
      <w:r w:rsidRPr="009A39AF">
        <w:rPr>
          <w:rFonts w:asciiTheme="minorHAnsi" w:hAnsiTheme="minorHAnsi" w:cstheme="minorHAnsi"/>
          <w:b/>
          <w:bCs/>
        </w:rPr>
        <w:t>not post photographs, videos, locations or operational information about an ongoing incident on social media</w:t>
      </w:r>
      <w:r w:rsidRPr="009A39AF">
        <w:rPr>
          <w:rFonts w:asciiTheme="minorHAnsi" w:hAnsiTheme="minorHAnsi" w:cstheme="minorHAnsi"/>
        </w:rPr>
        <w:t>.</w:t>
      </w:r>
    </w:p>
    <w:p w14:paraId="585CF9E4"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Information which could compromise the safety of students, staff or emergency responders must not be publicly shared.</w:t>
      </w:r>
    </w:p>
    <w:p w14:paraId="01EB9698"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14. Communication with Parents/Carers and Commissioning Partners</w:t>
      </w:r>
    </w:p>
    <w:p w14:paraId="45FCF4E0"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FSD Academy will communicate with parents/carers, commissioning schools and local authorities as soon as reasonably practicable.</w:t>
      </w:r>
    </w:p>
    <w:p w14:paraId="144AFCF0"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Parents/carers should be advised:</w:t>
      </w:r>
    </w:p>
    <w:p w14:paraId="1BD63937" w14:textId="77777777" w:rsidR="009A39AF" w:rsidRPr="009A39AF" w:rsidRDefault="009A39AF" w:rsidP="009A39AF">
      <w:pPr>
        <w:pStyle w:val="NormalWeb"/>
        <w:numPr>
          <w:ilvl w:val="0"/>
          <w:numId w:val="40"/>
        </w:numPr>
        <w:rPr>
          <w:rFonts w:asciiTheme="minorHAnsi" w:hAnsiTheme="minorHAnsi" w:cstheme="minorHAnsi"/>
        </w:rPr>
      </w:pPr>
      <w:r w:rsidRPr="009A39AF">
        <w:rPr>
          <w:rFonts w:asciiTheme="minorHAnsi" w:hAnsiTheme="minorHAnsi" w:cstheme="minorHAnsi"/>
        </w:rPr>
        <w:t xml:space="preserve">Not to telephone individual staff during an active emergency unless necessary. </w:t>
      </w:r>
    </w:p>
    <w:p w14:paraId="045DA509" w14:textId="77777777" w:rsidR="009A39AF" w:rsidRPr="009A39AF" w:rsidRDefault="009A39AF" w:rsidP="009A39AF">
      <w:pPr>
        <w:pStyle w:val="NormalWeb"/>
        <w:numPr>
          <w:ilvl w:val="0"/>
          <w:numId w:val="40"/>
        </w:numPr>
        <w:rPr>
          <w:rFonts w:asciiTheme="minorHAnsi" w:hAnsiTheme="minorHAnsi" w:cstheme="minorHAnsi"/>
        </w:rPr>
      </w:pPr>
      <w:r w:rsidRPr="009A39AF">
        <w:rPr>
          <w:rFonts w:asciiTheme="minorHAnsi" w:hAnsiTheme="minorHAnsi" w:cstheme="minorHAnsi"/>
        </w:rPr>
        <w:t xml:space="preserve">Not to attend the FSD site unless instructed. </w:t>
      </w:r>
    </w:p>
    <w:p w14:paraId="17910AA3" w14:textId="77777777" w:rsidR="009A39AF" w:rsidRPr="009A39AF" w:rsidRDefault="009A39AF" w:rsidP="009A39AF">
      <w:pPr>
        <w:pStyle w:val="NormalWeb"/>
        <w:numPr>
          <w:ilvl w:val="0"/>
          <w:numId w:val="40"/>
        </w:numPr>
        <w:rPr>
          <w:rFonts w:asciiTheme="minorHAnsi" w:hAnsiTheme="minorHAnsi" w:cstheme="minorHAnsi"/>
        </w:rPr>
      </w:pPr>
      <w:r w:rsidRPr="009A39AF">
        <w:rPr>
          <w:rFonts w:asciiTheme="minorHAnsi" w:hAnsiTheme="minorHAnsi" w:cstheme="minorHAnsi"/>
        </w:rPr>
        <w:t xml:space="preserve">To follow official FSD Academy communications. </w:t>
      </w:r>
    </w:p>
    <w:p w14:paraId="3251C3D1" w14:textId="77777777" w:rsidR="009A39AF" w:rsidRPr="009A39AF" w:rsidRDefault="009A39AF" w:rsidP="009A39AF">
      <w:pPr>
        <w:pStyle w:val="NormalWeb"/>
        <w:numPr>
          <w:ilvl w:val="0"/>
          <w:numId w:val="40"/>
        </w:numPr>
        <w:rPr>
          <w:rFonts w:asciiTheme="minorHAnsi" w:hAnsiTheme="minorHAnsi" w:cstheme="minorHAnsi"/>
        </w:rPr>
      </w:pPr>
      <w:r w:rsidRPr="009A39AF">
        <w:rPr>
          <w:rFonts w:asciiTheme="minorHAnsi" w:hAnsiTheme="minorHAnsi" w:cstheme="minorHAnsi"/>
        </w:rPr>
        <w:t xml:space="preserve">That further information will be provided when it is safe and appropriate. </w:t>
      </w:r>
    </w:p>
    <w:p w14:paraId="05D1F009"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Where a serious safeguarding or welfare incident affects an individual student, the relevant commissioning school/local authority will be informed in accordance with FSD Academy's safeguarding arrangements.</w:t>
      </w:r>
    </w:p>
    <w:p w14:paraId="61F24B34"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15. Emergency Services</w:t>
      </w:r>
    </w:p>
    <w:p w14:paraId="273C041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Where there is an immediate risk to life or a serious incident, </w:t>
      </w:r>
      <w:r w:rsidRPr="009A39AF">
        <w:rPr>
          <w:rFonts w:asciiTheme="minorHAnsi" w:hAnsiTheme="minorHAnsi" w:cstheme="minorHAnsi"/>
          <w:b/>
          <w:bCs/>
        </w:rPr>
        <w:t>999 must be contacted</w:t>
      </w:r>
      <w:r w:rsidRPr="009A39AF">
        <w:rPr>
          <w:rFonts w:asciiTheme="minorHAnsi" w:hAnsiTheme="minorHAnsi" w:cstheme="minorHAnsi"/>
        </w:rPr>
        <w:t>.</w:t>
      </w:r>
    </w:p>
    <w:p w14:paraId="447616BD"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must cooperate fully with police, fire and rescue, ambulance and other emergency services.</w:t>
      </w:r>
    </w:p>
    <w:p w14:paraId="01531A78"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Once emergency services take operational control, staff should follow their instructions.</w:t>
      </w:r>
    </w:p>
    <w:p w14:paraId="6C2B1DD8"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 xml:space="preserve">The </w:t>
      </w:r>
      <w:r w:rsidRPr="009A39AF">
        <w:rPr>
          <w:rFonts w:asciiTheme="minorHAnsi" w:hAnsiTheme="minorHAnsi" w:cstheme="minorHAnsi"/>
          <w:b/>
          <w:bCs/>
        </w:rPr>
        <w:t>all-clear following a serious lockdown or security incident must not be assumed</w:t>
      </w:r>
      <w:r w:rsidRPr="009A39AF">
        <w:rPr>
          <w:rFonts w:asciiTheme="minorHAnsi" w:hAnsiTheme="minorHAnsi" w:cstheme="minorHAnsi"/>
        </w:rPr>
        <w:t>. It should be communicated through the agreed process following appropriate confirmation from the incident lead and/or emergency services.</w:t>
      </w:r>
    </w:p>
    <w:p w14:paraId="4D24E6C6"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16. Bomb Threats and Suspicious Items</w:t>
      </w:r>
    </w:p>
    <w:p w14:paraId="1BB61053"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Any bomb threat, suspicious package or suspicious item must be treated seriously.</w:t>
      </w:r>
    </w:p>
    <w:p w14:paraId="329D0430"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must:</w:t>
      </w:r>
    </w:p>
    <w:p w14:paraId="4CB67C94" w14:textId="77777777" w:rsidR="009A39AF" w:rsidRPr="009A39AF" w:rsidRDefault="009A39AF" w:rsidP="009A39AF">
      <w:pPr>
        <w:pStyle w:val="NormalWeb"/>
        <w:numPr>
          <w:ilvl w:val="0"/>
          <w:numId w:val="41"/>
        </w:numPr>
        <w:rPr>
          <w:rFonts w:asciiTheme="minorHAnsi" w:hAnsiTheme="minorHAnsi" w:cstheme="minorHAnsi"/>
        </w:rPr>
      </w:pPr>
      <w:r w:rsidRPr="009A39AF">
        <w:rPr>
          <w:rFonts w:asciiTheme="minorHAnsi" w:hAnsiTheme="minorHAnsi" w:cstheme="minorHAnsi"/>
        </w:rPr>
        <w:t xml:space="preserve">Inform senior staff immediately. </w:t>
      </w:r>
    </w:p>
    <w:p w14:paraId="0FD61D20" w14:textId="77777777" w:rsidR="009A39AF" w:rsidRPr="009A39AF" w:rsidRDefault="009A39AF" w:rsidP="009A39AF">
      <w:pPr>
        <w:pStyle w:val="NormalWeb"/>
        <w:numPr>
          <w:ilvl w:val="0"/>
          <w:numId w:val="41"/>
        </w:numPr>
        <w:rPr>
          <w:rFonts w:asciiTheme="minorHAnsi" w:hAnsiTheme="minorHAnsi" w:cstheme="minorHAnsi"/>
        </w:rPr>
      </w:pPr>
      <w:r w:rsidRPr="009A39AF">
        <w:rPr>
          <w:rFonts w:asciiTheme="minorHAnsi" w:hAnsiTheme="minorHAnsi" w:cstheme="minorHAnsi"/>
        </w:rPr>
        <w:t xml:space="preserve">Contact police/emergency services as appropriate. </w:t>
      </w:r>
    </w:p>
    <w:p w14:paraId="2428028F" w14:textId="77777777" w:rsidR="009A39AF" w:rsidRPr="009A39AF" w:rsidRDefault="009A39AF" w:rsidP="009A39AF">
      <w:pPr>
        <w:pStyle w:val="NormalWeb"/>
        <w:numPr>
          <w:ilvl w:val="0"/>
          <w:numId w:val="41"/>
        </w:numPr>
        <w:rPr>
          <w:rFonts w:asciiTheme="minorHAnsi" w:hAnsiTheme="minorHAnsi" w:cstheme="minorHAnsi"/>
        </w:rPr>
      </w:pPr>
      <w:r w:rsidRPr="009A39AF">
        <w:rPr>
          <w:rFonts w:asciiTheme="minorHAnsi" w:hAnsiTheme="minorHAnsi" w:cstheme="minorHAnsi"/>
        </w:rPr>
        <w:t xml:space="preserve">Avoid touching or moving suspicious items. </w:t>
      </w:r>
    </w:p>
    <w:p w14:paraId="2DF6E8B0" w14:textId="77777777" w:rsidR="009A39AF" w:rsidRPr="009A39AF" w:rsidRDefault="009A39AF" w:rsidP="009A39AF">
      <w:pPr>
        <w:pStyle w:val="NormalWeb"/>
        <w:numPr>
          <w:ilvl w:val="0"/>
          <w:numId w:val="41"/>
        </w:numPr>
        <w:rPr>
          <w:rFonts w:asciiTheme="minorHAnsi" w:hAnsiTheme="minorHAnsi" w:cstheme="minorHAnsi"/>
        </w:rPr>
      </w:pPr>
      <w:r w:rsidRPr="009A39AF">
        <w:rPr>
          <w:rFonts w:asciiTheme="minorHAnsi" w:hAnsiTheme="minorHAnsi" w:cstheme="minorHAnsi"/>
        </w:rPr>
        <w:lastRenderedPageBreak/>
        <w:t xml:space="preserve">Follow police instructions regarding evacuation, lockdown or other protective action. </w:t>
      </w:r>
    </w:p>
    <w:p w14:paraId="74497F60"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should not use radios or electronic devices in the immediate vicinity of a suspicious item where emergency-service advice indicates that this may present a risk.</w:t>
      </w:r>
    </w:p>
    <w:p w14:paraId="42A8851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Detailed bomb-threat procedures and relevant information should be maintained separately as part of FSD Academy's emergency arrangements.</w:t>
      </w:r>
    </w:p>
    <w:p w14:paraId="560720C4"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17. Off-Site Activities and Transport</w:t>
      </w:r>
    </w:p>
    <w:p w14:paraId="6A80F5BD"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leading off-site provision must consider emergency arrangements appropriate to the location and activity.</w:t>
      </w:r>
    </w:p>
    <w:p w14:paraId="70603B22"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In an emergency, staff should:</w:t>
      </w:r>
    </w:p>
    <w:p w14:paraId="36C981A3" w14:textId="77777777" w:rsidR="009A39AF" w:rsidRPr="009A39AF" w:rsidRDefault="009A39AF" w:rsidP="009A39AF">
      <w:pPr>
        <w:pStyle w:val="NormalWeb"/>
        <w:numPr>
          <w:ilvl w:val="0"/>
          <w:numId w:val="42"/>
        </w:numPr>
        <w:rPr>
          <w:rFonts w:asciiTheme="minorHAnsi" w:hAnsiTheme="minorHAnsi" w:cstheme="minorHAnsi"/>
        </w:rPr>
      </w:pPr>
      <w:r w:rsidRPr="009A39AF">
        <w:rPr>
          <w:rFonts w:asciiTheme="minorHAnsi" w:hAnsiTheme="minorHAnsi" w:cstheme="minorHAnsi"/>
        </w:rPr>
        <w:t xml:space="preserve">Protect students from immediate danger. </w:t>
      </w:r>
    </w:p>
    <w:p w14:paraId="6B7F0E79" w14:textId="77777777" w:rsidR="009A39AF" w:rsidRPr="009A39AF" w:rsidRDefault="009A39AF" w:rsidP="009A39AF">
      <w:pPr>
        <w:pStyle w:val="NormalWeb"/>
        <w:numPr>
          <w:ilvl w:val="0"/>
          <w:numId w:val="42"/>
        </w:numPr>
        <w:rPr>
          <w:rFonts w:asciiTheme="minorHAnsi" w:hAnsiTheme="minorHAnsi" w:cstheme="minorHAnsi"/>
        </w:rPr>
      </w:pPr>
      <w:r w:rsidRPr="009A39AF">
        <w:rPr>
          <w:rFonts w:asciiTheme="minorHAnsi" w:hAnsiTheme="minorHAnsi" w:cstheme="minorHAnsi"/>
        </w:rPr>
        <w:t xml:space="preserve">Contact emergency services where required. </w:t>
      </w:r>
    </w:p>
    <w:p w14:paraId="045B2402" w14:textId="77777777" w:rsidR="009A39AF" w:rsidRPr="009A39AF" w:rsidRDefault="009A39AF" w:rsidP="009A39AF">
      <w:pPr>
        <w:pStyle w:val="NormalWeb"/>
        <w:numPr>
          <w:ilvl w:val="0"/>
          <w:numId w:val="42"/>
        </w:numPr>
        <w:rPr>
          <w:rFonts w:asciiTheme="minorHAnsi" w:hAnsiTheme="minorHAnsi" w:cstheme="minorHAnsi"/>
        </w:rPr>
      </w:pPr>
      <w:r w:rsidRPr="009A39AF">
        <w:rPr>
          <w:rFonts w:asciiTheme="minorHAnsi" w:hAnsiTheme="minorHAnsi" w:cstheme="minorHAnsi"/>
        </w:rPr>
        <w:t xml:space="preserve">Account for students. </w:t>
      </w:r>
    </w:p>
    <w:p w14:paraId="37811181" w14:textId="77777777" w:rsidR="009A39AF" w:rsidRPr="009A39AF" w:rsidRDefault="009A39AF" w:rsidP="009A39AF">
      <w:pPr>
        <w:pStyle w:val="NormalWeb"/>
        <w:numPr>
          <w:ilvl w:val="0"/>
          <w:numId w:val="42"/>
        </w:numPr>
        <w:rPr>
          <w:rFonts w:asciiTheme="minorHAnsi" w:hAnsiTheme="minorHAnsi" w:cstheme="minorHAnsi"/>
        </w:rPr>
      </w:pPr>
      <w:r w:rsidRPr="009A39AF">
        <w:rPr>
          <w:rFonts w:asciiTheme="minorHAnsi" w:hAnsiTheme="minorHAnsi" w:cstheme="minorHAnsi"/>
        </w:rPr>
        <w:t xml:space="preserve">Notify FSD Academy as soon as practicable. </w:t>
      </w:r>
    </w:p>
    <w:p w14:paraId="6D896537" w14:textId="77777777" w:rsidR="009A39AF" w:rsidRPr="009A39AF" w:rsidRDefault="009A39AF" w:rsidP="009A39AF">
      <w:pPr>
        <w:pStyle w:val="NormalWeb"/>
        <w:numPr>
          <w:ilvl w:val="0"/>
          <w:numId w:val="42"/>
        </w:numPr>
        <w:rPr>
          <w:rFonts w:asciiTheme="minorHAnsi" w:hAnsiTheme="minorHAnsi" w:cstheme="minorHAnsi"/>
        </w:rPr>
      </w:pPr>
      <w:r w:rsidRPr="009A39AF">
        <w:rPr>
          <w:rFonts w:asciiTheme="minorHAnsi" w:hAnsiTheme="minorHAnsi" w:cstheme="minorHAnsi"/>
        </w:rPr>
        <w:t xml:space="preserve">Follow instructions from emergency services or venue staff. </w:t>
      </w:r>
    </w:p>
    <w:p w14:paraId="4AFCE9A3" w14:textId="77777777" w:rsidR="009A39AF" w:rsidRPr="009A39AF" w:rsidRDefault="009A39AF" w:rsidP="009A39AF">
      <w:pPr>
        <w:pStyle w:val="NormalWeb"/>
        <w:numPr>
          <w:ilvl w:val="0"/>
          <w:numId w:val="42"/>
        </w:numPr>
        <w:rPr>
          <w:rFonts w:asciiTheme="minorHAnsi" w:hAnsiTheme="minorHAnsi" w:cstheme="minorHAnsi"/>
        </w:rPr>
      </w:pPr>
      <w:r w:rsidRPr="009A39AF">
        <w:rPr>
          <w:rFonts w:asciiTheme="minorHAnsi" w:hAnsiTheme="minorHAnsi" w:cstheme="minorHAnsi"/>
        </w:rPr>
        <w:t xml:space="preserve">Inform parents/carers and commissioning schools through agreed FSD procedures. </w:t>
      </w:r>
    </w:p>
    <w:p w14:paraId="639BF964"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Relevant emergency contact details must be accessible to staff undertaking off-site activities.</w:t>
      </w:r>
    </w:p>
    <w:p w14:paraId="71BB4FBC"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18. Safeguarding During an Emergency</w:t>
      </w:r>
    </w:p>
    <w:p w14:paraId="39EEDA68"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Safeguarding remains everyone's responsibility during an emergency.</w:t>
      </w:r>
    </w:p>
    <w:p w14:paraId="1B3D8C0B"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Normal safeguarding principles continue to apply as far as circumstances allow.</w:t>
      </w:r>
    </w:p>
    <w:p w14:paraId="233247AE"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Any safeguarding concern arising during or following an incident must be reported to:</w:t>
      </w:r>
    </w:p>
    <w:p w14:paraId="5AF4B534"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Lead DSL – Sarah Thorpe</w:t>
      </w:r>
    </w:p>
    <w:p w14:paraId="78D8614E"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or, if unavailable:</w:t>
      </w:r>
    </w:p>
    <w:p w14:paraId="2019F03D"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Deputy DSL – Dylan Robertson</w:t>
      </w:r>
      <w:r w:rsidRPr="009A39AF">
        <w:rPr>
          <w:rFonts w:asciiTheme="minorHAnsi" w:hAnsiTheme="minorHAnsi" w:cstheme="minorHAnsi"/>
        </w:rPr>
        <w:br/>
      </w:r>
      <w:r w:rsidRPr="009A39AF">
        <w:rPr>
          <w:rFonts w:asciiTheme="minorHAnsi" w:hAnsiTheme="minorHAnsi" w:cstheme="minorHAnsi"/>
          <w:b/>
          <w:bCs/>
        </w:rPr>
        <w:t>Deputy DSL – Charleigh Barnes</w:t>
      </w:r>
    </w:p>
    <w:p w14:paraId="1E22143A"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Safeguarding information will be shared appropriately with commissioning schools, local authorities and relevant agencies.</w:t>
      </w:r>
    </w:p>
    <w:p w14:paraId="1C6EB42A"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19. Post-Incident Response and Recovery</w:t>
      </w:r>
    </w:p>
    <w:p w14:paraId="5E02607C"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Following a significant incident, FSD Academy will consider:</w:t>
      </w:r>
    </w:p>
    <w:p w14:paraId="1C3C5BDA"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Immediate welfare and safeguarding needs. </w:t>
      </w:r>
    </w:p>
    <w:p w14:paraId="529C75C3"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lastRenderedPageBreak/>
        <w:t xml:space="preserve">First aid and medical support. </w:t>
      </w:r>
    </w:p>
    <w:p w14:paraId="575EA330"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Contact with parents/carers. </w:t>
      </w:r>
    </w:p>
    <w:p w14:paraId="64A7511C"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Notification of commissioning schools/local authorities. </w:t>
      </w:r>
    </w:p>
    <w:p w14:paraId="01DF95DD"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Emotional and pastoral support. </w:t>
      </w:r>
    </w:p>
    <w:p w14:paraId="7984E7F8"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Support for staff. </w:t>
      </w:r>
    </w:p>
    <w:p w14:paraId="7AC40722"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Appropriate recording on CPOMS. </w:t>
      </w:r>
    </w:p>
    <w:p w14:paraId="4D52A5CD"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Preservation of relevant evidence where required. </w:t>
      </w:r>
    </w:p>
    <w:p w14:paraId="76AF8C73"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Insurance or regulatory notification where applicable. </w:t>
      </w:r>
    </w:p>
    <w:p w14:paraId="47AC15F5"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Business continuity arrangements. </w:t>
      </w:r>
    </w:p>
    <w:p w14:paraId="2FD32D59"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Debriefing. </w:t>
      </w:r>
    </w:p>
    <w:p w14:paraId="537F84E6"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Lessons learned. </w:t>
      </w:r>
    </w:p>
    <w:p w14:paraId="5E1A5607" w14:textId="77777777" w:rsidR="009A39AF" w:rsidRPr="009A39AF" w:rsidRDefault="009A39AF" w:rsidP="009A39AF">
      <w:pPr>
        <w:pStyle w:val="NormalWeb"/>
        <w:numPr>
          <w:ilvl w:val="0"/>
          <w:numId w:val="43"/>
        </w:numPr>
        <w:rPr>
          <w:rFonts w:asciiTheme="minorHAnsi" w:hAnsiTheme="minorHAnsi" w:cstheme="minorHAnsi"/>
        </w:rPr>
      </w:pPr>
      <w:r w:rsidRPr="009A39AF">
        <w:rPr>
          <w:rFonts w:asciiTheme="minorHAnsi" w:hAnsiTheme="minorHAnsi" w:cstheme="minorHAnsi"/>
        </w:rPr>
        <w:t xml:space="preserve">Changes required to risk assessments, procedures or training. </w:t>
      </w:r>
    </w:p>
    <w:p w14:paraId="336328A7"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Students and staff affected by a serious incident should be provided with appropriate support.</w:t>
      </w:r>
    </w:p>
    <w:p w14:paraId="7E1B6DE6"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20. Training, Testing and Exercises</w:t>
      </w:r>
    </w:p>
    <w:p w14:paraId="7D540B95"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Staff will receive appropriate information and training regarding emergency procedures.</w:t>
      </w:r>
    </w:p>
    <w:p w14:paraId="1C4D5D39"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New staff should be made aware of emergency arrangements as part of induction.</w:t>
      </w:r>
    </w:p>
    <w:p w14:paraId="5EFE248E"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FSD Academy will periodically test relevant emergency arrangements through proportionate drills, exercises or tabletop scenarios.</w:t>
      </w:r>
    </w:p>
    <w:p w14:paraId="56CD350D"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b/>
          <w:bCs/>
        </w:rPr>
        <w:t>Lockdown exercises must be carefully planned and age/needs appropriate.</w:t>
      </w:r>
    </w:p>
    <w:p w14:paraId="197908EB"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Students should not be unnecessarily frightened or led to believe that a real attack is taking place.</w:t>
      </w:r>
    </w:p>
    <w:p w14:paraId="5357E700"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Additional consideration should be given to students with SEND, anxiety, trauma or other vulnerabilities when planning exercises.</w:t>
      </w:r>
    </w:p>
    <w:p w14:paraId="6E45DDB6"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Following an exercise, FSD Academy should evaluate its effectiveness and record any required improvements.</w:t>
      </w:r>
    </w:p>
    <w:p w14:paraId="095792D8"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21. Site Security and Prevention</w:t>
      </w:r>
    </w:p>
    <w:p w14:paraId="7FA92887"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FSD Academy will take reasonable and proportionate measures to reduce security risks.</w:t>
      </w:r>
    </w:p>
    <w:p w14:paraId="1784CEDD"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These include appropriate arrangements for:</w:t>
      </w:r>
    </w:p>
    <w:p w14:paraId="5D00A5A9"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t xml:space="preserve">Site access. </w:t>
      </w:r>
    </w:p>
    <w:p w14:paraId="7CE03921"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t xml:space="preserve">Electronic gates/access controls. </w:t>
      </w:r>
    </w:p>
    <w:p w14:paraId="40FCA70A"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t xml:space="preserve">Visitor identification and sign-in. </w:t>
      </w:r>
    </w:p>
    <w:p w14:paraId="37A114CF"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t xml:space="preserve">Staff awareness. </w:t>
      </w:r>
    </w:p>
    <w:p w14:paraId="39A80B70"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t xml:space="preserve">Reporting suspicious behaviour. </w:t>
      </w:r>
    </w:p>
    <w:p w14:paraId="7ECB910A"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t xml:space="preserve">Securing buildings and cabins. </w:t>
      </w:r>
    </w:p>
    <w:p w14:paraId="6288262A"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lastRenderedPageBreak/>
        <w:t xml:space="preserve">Maintaining emergency contact information. </w:t>
      </w:r>
    </w:p>
    <w:p w14:paraId="1C2D0B14"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t xml:space="preserve">Site-specific risk assessments. </w:t>
      </w:r>
    </w:p>
    <w:p w14:paraId="070EAE60" w14:textId="77777777" w:rsidR="009A39AF" w:rsidRPr="009A39AF" w:rsidRDefault="009A39AF" w:rsidP="009A39AF">
      <w:pPr>
        <w:pStyle w:val="NormalWeb"/>
        <w:numPr>
          <w:ilvl w:val="0"/>
          <w:numId w:val="44"/>
        </w:numPr>
        <w:rPr>
          <w:rFonts w:asciiTheme="minorHAnsi" w:hAnsiTheme="minorHAnsi" w:cstheme="minorHAnsi"/>
        </w:rPr>
      </w:pPr>
      <w:r w:rsidRPr="009A39AF">
        <w:rPr>
          <w:rFonts w:asciiTheme="minorHAnsi" w:hAnsiTheme="minorHAnsi" w:cstheme="minorHAnsi"/>
        </w:rPr>
        <w:t xml:space="preserve">Liaison with relevant external agencies. </w:t>
      </w:r>
    </w:p>
    <w:p w14:paraId="59443D84" w14:textId="77777777" w:rsidR="009A39AF" w:rsidRPr="009A39AF" w:rsidRDefault="009A39AF" w:rsidP="009A39AF">
      <w:pPr>
        <w:pStyle w:val="NormalWeb"/>
        <w:rPr>
          <w:rFonts w:asciiTheme="minorHAnsi" w:hAnsiTheme="minorHAnsi" w:cstheme="minorHAnsi"/>
        </w:rPr>
      </w:pPr>
      <w:r w:rsidRPr="009A39AF">
        <w:rPr>
          <w:rFonts w:asciiTheme="minorHAnsi" w:hAnsiTheme="minorHAnsi" w:cstheme="minorHAnsi"/>
        </w:rPr>
        <w:t>Security measures will be reviewed where circumstances or identified risks change.</w:t>
      </w:r>
    </w:p>
    <w:p w14:paraId="29F8C3FA" w14:textId="77777777" w:rsidR="009A39AF" w:rsidRPr="009A39AF" w:rsidRDefault="009A39AF" w:rsidP="009A39AF">
      <w:pPr>
        <w:pStyle w:val="NormalWeb"/>
        <w:rPr>
          <w:rFonts w:asciiTheme="minorHAnsi" w:hAnsiTheme="minorHAnsi" w:cstheme="minorHAnsi"/>
          <w:b/>
          <w:bCs/>
        </w:rPr>
      </w:pPr>
      <w:r w:rsidRPr="009A39AF">
        <w:rPr>
          <w:rFonts w:asciiTheme="minorHAnsi" w:hAnsiTheme="minorHAnsi" w:cstheme="minorHAnsi"/>
          <w:b/>
          <w:bCs/>
        </w:rPr>
        <w:t>22. Policy Monitoring and Review</w:t>
      </w:r>
    </w:p>
    <w:p w14:paraId="7D21CFDF" w14:textId="5B1FE30E" w:rsidR="00A3173D" w:rsidRPr="009A39AF" w:rsidRDefault="009A39AF" w:rsidP="00A3173D">
      <w:pPr>
        <w:pStyle w:val="NormalWeb"/>
        <w:rPr>
          <w:rFonts w:asciiTheme="minorHAnsi" w:hAnsiTheme="minorHAnsi" w:cstheme="minorHAnsi"/>
        </w:rPr>
      </w:pPr>
      <w:r w:rsidRPr="009A39AF">
        <w:rPr>
          <w:rFonts w:asciiTheme="minorHAnsi" w:hAnsiTheme="minorHAnsi" w:cstheme="minorHAnsi"/>
        </w:rPr>
        <w:t xml:space="preserve">This policy will be reviewed </w:t>
      </w:r>
      <w:r w:rsidRPr="009A39AF">
        <w:rPr>
          <w:rFonts w:asciiTheme="minorHAnsi" w:hAnsiTheme="minorHAnsi" w:cstheme="minorHAnsi"/>
          <w:b/>
          <w:bCs/>
        </w:rPr>
        <w:t>at least annually</w:t>
      </w:r>
      <w:r w:rsidRPr="009A39AF">
        <w:rPr>
          <w:rFonts w:asciiTheme="minorHAnsi" w:hAnsiTheme="minorHAnsi" w:cstheme="minorHAnsi"/>
        </w:rPr>
        <w:t>, following a significant incident or exercise, or earlier where changes to legislation, Government guidance, site arrangements or identified risks require it.</w:t>
      </w:r>
    </w:p>
    <w:tbl>
      <w:tblPr>
        <w:tblStyle w:val="TableGrid"/>
        <w:tblW w:w="0" w:type="auto"/>
        <w:tblLook w:val="04A0" w:firstRow="1" w:lastRow="0" w:firstColumn="1" w:lastColumn="0" w:noHBand="0" w:noVBand="1"/>
      </w:tblPr>
      <w:tblGrid>
        <w:gridCol w:w="1983"/>
        <w:gridCol w:w="2702"/>
        <w:gridCol w:w="1765"/>
        <w:gridCol w:w="2466"/>
      </w:tblGrid>
      <w:tr w:rsidR="00A3173D" w:rsidRPr="003747B5" w14:paraId="6DA2AB52" w14:textId="77777777" w:rsidTr="005F10E3">
        <w:trPr>
          <w:trHeight w:val="342"/>
        </w:trPr>
        <w:tc>
          <w:tcPr>
            <w:tcW w:w="1983" w:type="dxa"/>
            <w:shd w:val="clear" w:color="auto" w:fill="D9D9D9" w:themeFill="background1" w:themeFillShade="D9"/>
          </w:tcPr>
          <w:p w14:paraId="15308830" w14:textId="77777777" w:rsidR="00A3173D" w:rsidRPr="003747B5" w:rsidRDefault="00A3173D" w:rsidP="005F10E3">
            <w:pPr>
              <w:tabs>
                <w:tab w:val="left" w:pos="2599"/>
              </w:tabs>
              <w:rPr>
                <w:sz w:val="20"/>
                <w:szCs w:val="20"/>
              </w:rPr>
            </w:pPr>
            <w:r w:rsidRPr="003747B5">
              <w:rPr>
                <w:sz w:val="20"/>
                <w:szCs w:val="20"/>
              </w:rPr>
              <w:t xml:space="preserve">COMPLETED BY  </w:t>
            </w:r>
          </w:p>
        </w:tc>
        <w:tc>
          <w:tcPr>
            <w:tcW w:w="2702" w:type="dxa"/>
          </w:tcPr>
          <w:p w14:paraId="01E55BC1" w14:textId="77777777" w:rsidR="00A3173D" w:rsidRPr="003747B5" w:rsidRDefault="00A3173D" w:rsidP="005F10E3">
            <w:pPr>
              <w:tabs>
                <w:tab w:val="left" w:pos="2599"/>
              </w:tabs>
              <w:rPr>
                <w:sz w:val="20"/>
                <w:szCs w:val="20"/>
              </w:rPr>
            </w:pPr>
            <w:r w:rsidRPr="003747B5">
              <w:rPr>
                <w:sz w:val="20"/>
                <w:szCs w:val="20"/>
              </w:rPr>
              <w:t xml:space="preserve">Sarah Thorpe </w:t>
            </w:r>
          </w:p>
        </w:tc>
        <w:tc>
          <w:tcPr>
            <w:tcW w:w="1765" w:type="dxa"/>
            <w:shd w:val="clear" w:color="auto" w:fill="D9D9D9" w:themeFill="background1" w:themeFillShade="D9"/>
          </w:tcPr>
          <w:p w14:paraId="1EC25163" w14:textId="77777777" w:rsidR="00A3173D" w:rsidRDefault="00A3173D" w:rsidP="005F10E3">
            <w:pPr>
              <w:tabs>
                <w:tab w:val="left" w:pos="2599"/>
              </w:tabs>
              <w:rPr>
                <w:sz w:val="20"/>
                <w:szCs w:val="20"/>
              </w:rPr>
            </w:pPr>
            <w:r w:rsidRPr="003747B5">
              <w:rPr>
                <w:sz w:val="20"/>
                <w:szCs w:val="20"/>
              </w:rPr>
              <w:t xml:space="preserve">DATE </w:t>
            </w:r>
          </w:p>
          <w:p w14:paraId="56FDA512" w14:textId="374DC308" w:rsidR="009A39AF" w:rsidRPr="003747B5" w:rsidRDefault="009A39AF" w:rsidP="005F10E3">
            <w:pPr>
              <w:tabs>
                <w:tab w:val="left" w:pos="2599"/>
              </w:tabs>
              <w:rPr>
                <w:sz w:val="20"/>
                <w:szCs w:val="20"/>
              </w:rPr>
            </w:pPr>
            <w:r>
              <w:rPr>
                <w:sz w:val="20"/>
                <w:szCs w:val="20"/>
              </w:rPr>
              <w:t xml:space="preserve">Reviewed </w:t>
            </w:r>
          </w:p>
        </w:tc>
        <w:tc>
          <w:tcPr>
            <w:tcW w:w="2466" w:type="dxa"/>
          </w:tcPr>
          <w:p w14:paraId="5744A5BB" w14:textId="77777777" w:rsidR="00A3173D" w:rsidRDefault="00560DED" w:rsidP="005F10E3">
            <w:pPr>
              <w:tabs>
                <w:tab w:val="left" w:pos="2599"/>
              </w:tabs>
              <w:rPr>
                <w:sz w:val="20"/>
                <w:szCs w:val="20"/>
              </w:rPr>
            </w:pPr>
            <w:r>
              <w:rPr>
                <w:sz w:val="20"/>
                <w:szCs w:val="20"/>
              </w:rPr>
              <w:t>18</w:t>
            </w:r>
            <w:r w:rsidR="00291530">
              <w:rPr>
                <w:sz w:val="20"/>
                <w:szCs w:val="20"/>
              </w:rPr>
              <w:t>/08/202</w:t>
            </w:r>
            <w:r w:rsidR="007E727F">
              <w:rPr>
                <w:sz w:val="20"/>
                <w:szCs w:val="20"/>
              </w:rPr>
              <w:t>5</w:t>
            </w:r>
          </w:p>
          <w:p w14:paraId="5BB298F4" w14:textId="301F3999" w:rsidR="009A39AF" w:rsidRPr="003747B5" w:rsidRDefault="009A39AF" w:rsidP="005F10E3">
            <w:pPr>
              <w:tabs>
                <w:tab w:val="left" w:pos="2599"/>
              </w:tabs>
              <w:rPr>
                <w:sz w:val="20"/>
                <w:szCs w:val="20"/>
              </w:rPr>
            </w:pPr>
            <w:r>
              <w:rPr>
                <w:sz w:val="20"/>
                <w:szCs w:val="20"/>
              </w:rPr>
              <w:t>August 2026</w:t>
            </w:r>
          </w:p>
        </w:tc>
      </w:tr>
      <w:tr w:rsidR="00A3173D" w:rsidRPr="003747B5" w14:paraId="56014B93" w14:textId="77777777" w:rsidTr="005F10E3">
        <w:trPr>
          <w:trHeight w:val="389"/>
        </w:trPr>
        <w:tc>
          <w:tcPr>
            <w:tcW w:w="1983" w:type="dxa"/>
            <w:shd w:val="clear" w:color="auto" w:fill="D9D9D9" w:themeFill="background1" w:themeFillShade="D9"/>
          </w:tcPr>
          <w:p w14:paraId="14934B19" w14:textId="77777777" w:rsidR="00A3173D" w:rsidRPr="003747B5" w:rsidRDefault="00A3173D" w:rsidP="005F10E3">
            <w:pPr>
              <w:tabs>
                <w:tab w:val="left" w:pos="2599"/>
              </w:tabs>
              <w:rPr>
                <w:sz w:val="20"/>
                <w:szCs w:val="20"/>
              </w:rPr>
            </w:pPr>
            <w:r w:rsidRPr="003747B5">
              <w:rPr>
                <w:sz w:val="20"/>
                <w:szCs w:val="20"/>
              </w:rPr>
              <w:t>SIGNTURE</w:t>
            </w:r>
          </w:p>
        </w:tc>
        <w:tc>
          <w:tcPr>
            <w:tcW w:w="2702" w:type="dxa"/>
          </w:tcPr>
          <w:p w14:paraId="71B4BD8B" w14:textId="77777777" w:rsidR="00A3173D" w:rsidRPr="003747B5" w:rsidRDefault="00A3173D" w:rsidP="005F10E3">
            <w:pPr>
              <w:tabs>
                <w:tab w:val="center" w:pos="1243"/>
              </w:tabs>
              <w:rPr>
                <w:sz w:val="20"/>
                <w:szCs w:val="20"/>
              </w:rPr>
            </w:pPr>
            <w:r w:rsidRPr="003747B5">
              <w:rPr>
                <w:noProof/>
                <w:sz w:val="20"/>
                <w:szCs w:val="20"/>
              </w:rPr>
              <w:drawing>
                <wp:anchor distT="0" distB="0" distL="114300" distR="114300" simplePos="0" relativeHeight="251659264" behindDoc="1" locked="0" layoutInCell="1" allowOverlap="1" wp14:anchorId="0ABD3C45" wp14:editId="18BDCBD5">
                  <wp:simplePos x="0" y="0"/>
                  <wp:positionH relativeFrom="column">
                    <wp:posOffset>-3092</wp:posOffset>
                  </wp:positionH>
                  <wp:positionV relativeFrom="paragraph">
                    <wp:posOffset>883</wp:posOffset>
                  </wp:positionV>
                  <wp:extent cx="794852" cy="195469"/>
                  <wp:effectExtent l="0" t="0" r="5715" b="0"/>
                  <wp:wrapNone/>
                  <wp:docPr id="1" name="Picture 1" descr="A pair of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air of glasses&#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4852" cy="195469"/>
                          </a:xfrm>
                          <a:prstGeom prst="rect">
                            <a:avLst/>
                          </a:prstGeom>
                        </pic:spPr>
                      </pic:pic>
                    </a:graphicData>
                  </a:graphic>
                </wp:anchor>
              </w:drawing>
            </w:r>
          </w:p>
        </w:tc>
        <w:tc>
          <w:tcPr>
            <w:tcW w:w="1765" w:type="dxa"/>
            <w:shd w:val="clear" w:color="auto" w:fill="D9D9D9" w:themeFill="background1" w:themeFillShade="D9"/>
          </w:tcPr>
          <w:p w14:paraId="3DD877EE" w14:textId="77777777" w:rsidR="00A3173D" w:rsidRPr="003747B5" w:rsidRDefault="00A3173D" w:rsidP="005F10E3">
            <w:pPr>
              <w:tabs>
                <w:tab w:val="left" w:pos="2599"/>
              </w:tabs>
              <w:rPr>
                <w:sz w:val="20"/>
                <w:szCs w:val="20"/>
              </w:rPr>
            </w:pPr>
            <w:r w:rsidRPr="003747B5">
              <w:rPr>
                <w:sz w:val="20"/>
                <w:szCs w:val="20"/>
              </w:rPr>
              <w:t>REVIEW DATE</w:t>
            </w:r>
          </w:p>
        </w:tc>
        <w:tc>
          <w:tcPr>
            <w:tcW w:w="2466" w:type="dxa"/>
          </w:tcPr>
          <w:p w14:paraId="347DB7CF" w14:textId="4141CF27" w:rsidR="00A3173D" w:rsidRPr="003747B5" w:rsidRDefault="009A39AF" w:rsidP="005F10E3">
            <w:pPr>
              <w:tabs>
                <w:tab w:val="left" w:pos="2599"/>
              </w:tabs>
              <w:rPr>
                <w:sz w:val="20"/>
                <w:szCs w:val="20"/>
              </w:rPr>
            </w:pPr>
            <w:r>
              <w:rPr>
                <w:sz w:val="20"/>
                <w:szCs w:val="20"/>
              </w:rPr>
              <w:t>August 2027</w:t>
            </w:r>
          </w:p>
        </w:tc>
      </w:tr>
    </w:tbl>
    <w:p w14:paraId="56553CBB" w14:textId="77777777" w:rsidR="00291530" w:rsidRDefault="00291530" w:rsidP="00A3173D"/>
    <w:p w14:paraId="79E2197C" w14:textId="77777777" w:rsidR="009A39AF" w:rsidRDefault="009A39AF" w:rsidP="00A3173D"/>
    <w:p w14:paraId="6804D4E5" w14:textId="77777777" w:rsidR="009A39AF" w:rsidRDefault="009A39AF" w:rsidP="00A3173D"/>
    <w:p w14:paraId="697E56EA" w14:textId="77777777" w:rsidR="009A39AF" w:rsidRDefault="009A39AF" w:rsidP="00A3173D"/>
    <w:p w14:paraId="5D990C23" w14:textId="77777777" w:rsidR="009A39AF" w:rsidRDefault="009A39AF" w:rsidP="00A3173D"/>
    <w:p w14:paraId="13840CA2" w14:textId="77777777" w:rsidR="009A39AF" w:rsidRDefault="009A39AF" w:rsidP="00A3173D"/>
    <w:p w14:paraId="3B9D3E9D" w14:textId="77777777" w:rsidR="009A39AF" w:rsidRDefault="009A39AF" w:rsidP="00A3173D"/>
    <w:p w14:paraId="058D694B" w14:textId="77777777" w:rsidR="009A39AF" w:rsidRDefault="009A39AF" w:rsidP="00A3173D"/>
    <w:p w14:paraId="17668A25" w14:textId="77777777" w:rsidR="009A39AF" w:rsidRDefault="009A39AF" w:rsidP="00A3173D"/>
    <w:p w14:paraId="3020E0C4" w14:textId="77777777" w:rsidR="009A39AF" w:rsidRDefault="009A39AF" w:rsidP="00A3173D"/>
    <w:p w14:paraId="6DB1C52A" w14:textId="77777777" w:rsidR="009A39AF" w:rsidRDefault="009A39AF" w:rsidP="00A3173D"/>
    <w:p w14:paraId="26E2FCA7" w14:textId="77777777" w:rsidR="009A39AF" w:rsidRDefault="009A39AF" w:rsidP="00A3173D"/>
    <w:p w14:paraId="34784AA7" w14:textId="77777777" w:rsidR="009A39AF" w:rsidRDefault="009A39AF" w:rsidP="00A3173D"/>
    <w:p w14:paraId="4E5F0516" w14:textId="77777777" w:rsidR="009A39AF" w:rsidRDefault="009A39AF" w:rsidP="00A3173D"/>
    <w:p w14:paraId="429CFAFA" w14:textId="77777777" w:rsidR="009A39AF" w:rsidRDefault="009A39AF" w:rsidP="00A3173D"/>
    <w:p w14:paraId="1B2EE353" w14:textId="77777777" w:rsidR="009A39AF" w:rsidRPr="009A39AF" w:rsidRDefault="009A39AF" w:rsidP="009A39AF">
      <w:pPr>
        <w:rPr>
          <w:b/>
          <w:bCs/>
        </w:rPr>
      </w:pPr>
      <w:r w:rsidRPr="009A39AF">
        <w:rPr>
          <w:b/>
          <w:bCs/>
        </w:rPr>
        <w:lastRenderedPageBreak/>
        <w:t>Appendix A – Lockdown Quick Reference</w:t>
      </w:r>
    </w:p>
    <w:p w14:paraId="70D3995A" w14:textId="77777777" w:rsidR="009A39AF" w:rsidRPr="009A39AF" w:rsidRDefault="009A39AF" w:rsidP="009A39AF">
      <w:r w:rsidRPr="009A39AF">
        <w:rPr>
          <w:b/>
          <w:bCs/>
        </w:rPr>
        <w:t>If lockdown is initiated:</w:t>
      </w:r>
    </w:p>
    <w:p w14:paraId="00AF065D" w14:textId="77777777" w:rsidR="009A39AF" w:rsidRPr="009A39AF" w:rsidRDefault="009A39AF" w:rsidP="009A39AF">
      <w:pPr>
        <w:numPr>
          <w:ilvl w:val="0"/>
          <w:numId w:val="45"/>
        </w:numPr>
      </w:pPr>
      <w:r w:rsidRPr="009A39AF">
        <w:t xml:space="preserve">Follow the emergency alert/instructions. </w:t>
      </w:r>
    </w:p>
    <w:p w14:paraId="5593CA37" w14:textId="77777777" w:rsidR="009A39AF" w:rsidRPr="009A39AF" w:rsidRDefault="009A39AF" w:rsidP="009A39AF">
      <w:pPr>
        <w:numPr>
          <w:ilvl w:val="0"/>
          <w:numId w:val="45"/>
        </w:numPr>
      </w:pPr>
      <w:r w:rsidRPr="009A39AF">
        <w:t xml:space="preserve">Move to the nearest </w:t>
      </w:r>
      <w:r w:rsidRPr="009A39AF">
        <w:rPr>
          <w:b/>
          <w:bCs/>
        </w:rPr>
        <w:t>safe</w:t>
      </w:r>
      <w:r w:rsidRPr="009A39AF">
        <w:t xml:space="preserve"> secure location — do not move towards a known threat. </w:t>
      </w:r>
    </w:p>
    <w:p w14:paraId="21C1952C" w14:textId="77777777" w:rsidR="009A39AF" w:rsidRPr="009A39AF" w:rsidRDefault="009A39AF" w:rsidP="009A39AF">
      <w:pPr>
        <w:numPr>
          <w:ilvl w:val="0"/>
          <w:numId w:val="45"/>
        </w:numPr>
      </w:pPr>
      <w:r w:rsidRPr="009A39AF">
        <w:t xml:space="preserve">Secure doors/windows where possible. </w:t>
      </w:r>
    </w:p>
    <w:p w14:paraId="1A847B39" w14:textId="77777777" w:rsidR="009A39AF" w:rsidRPr="009A39AF" w:rsidRDefault="009A39AF" w:rsidP="009A39AF">
      <w:pPr>
        <w:numPr>
          <w:ilvl w:val="0"/>
          <w:numId w:val="45"/>
        </w:numPr>
      </w:pPr>
      <w:r w:rsidRPr="009A39AF">
        <w:t xml:space="preserve">Move away from windows and doors. </w:t>
      </w:r>
    </w:p>
    <w:p w14:paraId="6778030F" w14:textId="77777777" w:rsidR="009A39AF" w:rsidRPr="009A39AF" w:rsidRDefault="009A39AF" w:rsidP="009A39AF">
      <w:pPr>
        <w:numPr>
          <w:ilvl w:val="0"/>
          <w:numId w:val="45"/>
        </w:numPr>
      </w:pPr>
      <w:r w:rsidRPr="009A39AF">
        <w:t xml:space="preserve">Close blinds/reduce visibility where possible. </w:t>
      </w:r>
    </w:p>
    <w:p w14:paraId="021A4FFD" w14:textId="77777777" w:rsidR="009A39AF" w:rsidRPr="009A39AF" w:rsidRDefault="009A39AF" w:rsidP="009A39AF">
      <w:pPr>
        <w:numPr>
          <w:ilvl w:val="0"/>
          <w:numId w:val="45"/>
        </w:numPr>
      </w:pPr>
      <w:r w:rsidRPr="009A39AF">
        <w:t xml:space="preserve">Maintain silence and keep students calm. </w:t>
      </w:r>
    </w:p>
    <w:p w14:paraId="467B41DA" w14:textId="77777777" w:rsidR="009A39AF" w:rsidRPr="009A39AF" w:rsidRDefault="009A39AF" w:rsidP="009A39AF">
      <w:pPr>
        <w:numPr>
          <w:ilvl w:val="0"/>
          <w:numId w:val="45"/>
        </w:numPr>
      </w:pPr>
      <w:r w:rsidRPr="009A39AF">
        <w:t xml:space="preserve">Account for students where safe to do so. </w:t>
      </w:r>
    </w:p>
    <w:p w14:paraId="019A10BB" w14:textId="77777777" w:rsidR="009A39AF" w:rsidRPr="009A39AF" w:rsidRDefault="009A39AF" w:rsidP="009A39AF">
      <w:pPr>
        <w:numPr>
          <w:ilvl w:val="0"/>
          <w:numId w:val="45"/>
        </w:numPr>
      </w:pPr>
      <w:r w:rsidRPr="009A39AF">
        <w:t xml:space="preserve">Use radios/communications for essential information only. </w:t>
      </w:r>
    </w:p>
    <w:p w14:paraId="0E8099D2" w14:textId="77777777" w:rsidR="009A39AF" w:rsidRPr="009A39AF" w:rsidRDefault="009A39AF" w:rsidP="009A39AF">
      <w:pPr>
        <w:numPr>
          <w:ilvl w:val="0"/>
          <w:numId w:val="45"/>
        </w:numPr>
      </w:pPr>
      <w:r w:rsidRPr="009A39AF">
        <w:t xml:space="preserve">Do not leave the secure area until instructed. </w:t>
      </w:r>
    </w:p>
    <w:p w14:paraId="7699D67E" w14:textId="77777777" w:rsidR="009A39AF" w:rsidRPr="009A39AF" w:rsidRDefault="009A39AF" w:rsidP="009A39AF">
      <w:pPr>
        <w:numPr>
          <w:ilvl w:val="0"/>
          <w:numId w:val="45"/>
        </w:numPr>
      </w:pPr>
      <w:r w:rsidRPr="009A39AF">
        <w:t xml:space="preserve">Follow police/emergency-service instructions. </w:t>
      </w:r>
    </w:p>
    <w:p w14:paraId="06C696E0" w14:textId="77777777" w:rsidR="009A39AF" w:rsidRPr="009A39AF" w:rsidRDefault="009A39AF" w:rsidP="009A39AF">
      <w:pPr>
        <w:rPr>
          <w:b/>
          <w:bCs/>
        </w:rPr>
      </w:pPr>
      <w:r w:rsidRPr="009A39AF">
        <w:rPr>
          <w:b/>
          <w:bCs/>
        </w:rPr>
        <w:t>Appendix B – Parent/Carer Communication Templates</w:t>
      </w:r>
    </w:p>
    <w:p w14:paraId="0B96CB3F" w14:textId="77777777" w:rsidR="009A39AF" w:rsidRPr="009A39AF" w:rsidRDefault="009A39AF" w:rsidP="009A39AF">
      <w:r w:rsidRPr="009A39AF">
        <w:rPr>
          <w:b/>
          <w:bCs/>
        </w:rPr>
        <w:t>Lockdown / Major Incident Notification</w:t>
      </w:r>
    </w:p>
    <w:p w14:paraId="32FFE862" w14:textId="77777777" w:rsidR="009A39AF" w:rsidRPr="009A39AF" w:rsidRDefault="009A39AF" w:rsidP="009A39AF">
      <w:r w:rsidRPr="009A39AF">
        <w:t>FSD Academy is currently responding to an incident and has implemented its emergency procedures. Students are being supervised by staff. Please do not attend the FSD Academy site unless instructed to do so. We will provide further information as soon as it is safe and appropriate.</w:t>
      </w:r>
    </w:p>
    <w:p w14:paraId="1E82CFCB" w14:textId="77777777" w:rsidR="009A39AF" w:rsidRPr="009A39AF" w:rsidRDefault="009A39AF" w:rsidP="009A39AF">
      <w:r w:rsidRPr="009A39AF">
        <w:rPr>
          <w:b/>
          <w:bCs/>
        </w:rPr>
        <w:t>All-Clear / Post-Incident Notification</w:t>
      </w:r>
    </w:p>
    <w:p w14:paraId="1B6A7092" w14:textId="77777777" w:rsidR="009A39AF" w:rsidRPr="009A39AF" w:rsidRDefault="009A39AF" w:rsidP="009A39AF">
      <w:r w:rsidRPr="009A39AF">
        <w:t>FSD Academy's emergency procedures have now ended. We will provide parents/carers with any further information or actions required. Thank you for following our instructions during the incident.</w:t>
      </w:r>
    </w:p>
    <w:p w14:paraId="651A600B" w14:textId="77777777" w:rsidR="006B6A56" w:rsidRPr="006B6A56" w:rsidRDefault="006B6A56" w:rsidP="006B6A56">
      <w:pPr>
        <w:rPr>
          <w:b/>
          <w:bCs/>
        </w:rPr>
      </w:pPr>
      <w:r w:rsidRPr="006B6A56">
        <w:rPr>
          <w:b/>
          <w:bCs/>
        </w:rPr>
        <w:t>Appendix C – Site Emergency / Fire Evacuation Map</w:t>
      </w:r>
    </w:p>
    <w:p w14:paraId="3FE36B39" w14:textId="77777777" w:rsidR="006B6A56" w:rsidRPr="006B6A56" w:rsidRDefault="006B6A56" w:rsidP="006B6A56">
      <w:r w:rsidRPr="006B6A56">
        <w:t xml:space="preserve">FSD Academy maintains an up-to-date site emergency and fire evacuation map for the </w:t>
      </w:r>
      <w:proofErr w:type="spellStart"/>
      <w:r w:rsidRPr="006B6A56">
        <w:t>Mowmacre</w:t>
      </w:r>
      <w:proofErr w:type="spellEnd"/>
      <w:r w:rsidRPr="006B6A56">
        <w:t xml:space="preserve"> Sports and Education Campus.</w:t>
      </w:r>
    </w:p>
    <w:p w14:paraId="129552C2" w14:textId="77777777" w:rsidR="006B6A56" w:rsidRPr="006B6A56" w:rsidRDefault="006B6A56" w:rsidP="006B6A56">
      <w:r w:rsidRPr="006B6A56">
        <w:t xml:space="preserve">The map identifies the current site layout, relevant buildings and units, fire evacuation routes, access and security gates and the designated </w:t>
      </w:r>
      <w:r w:rsidRPr="006B6A56">
        <w:rPr>
          <w:b/>
          <w:bCs/>
        </w:rPr>
        <w:t>Fire Assembly Point next to the tennis courts</w:t>
      </w:r>
      <w:r w:rsidRPr="006B6A56">
        <w:t>.</w:t>
      </w:r>
    </w:p>
    <w:p w14:paraId="0594A948" w14:textId="77777777" w:rsidR="006B6A56" w:rsidRPr="006B6A56" w:rsidRDefault="006B6A56" w:rsidP="006B6A56">
      <w:r w:rsidRPr="006B6A56">
        <w:lastRenderedPageBreak/>
        <w:t xml:space="preserve">The current </w:t>
      </w:r>
      <w:r w:rsidRPr="006B6A56">
        <w:rPr>
          <w:b/>
          <w:bCs/>
        </w:rPr>
        <w:t>2026–2027 Fire Evacuation Map</w:t>
      </w:r>
      <w:r w:rsidRPr="006B6A56">
        <w:t xml:space="preserve"> forms part of FSD Academy's emergency and fire-safety arrangements and should be accessible to staff and displayed in appropriate locations across the site.</w:t>
      </w:r>
    </w:p>
    <w:p w14:paraId="332EE99A" w14:textId="77777777" w:rsidR="006B6A56" w:rsidRPr="006B6A56" w:rsidRDefault="006B6A56" w:rsidP="006B6A56">
      <w:r w:rsidRPr="006B6A56">
        <w:t>The map will be reviewed whenever there is a significant change to the site layout, evacuation routes, access arrangements or designated assembly point.</w:t>
      </w:r>
    </w:p>
    <w:p w14:paraId="2E1F280C" w14:textId="77777777" w:rsidR="009A39AF" w:rsidRPr="00A3173D" w:rsidRDefault="009A39AF" w:rsidP="00A3173D"/>
    <w:sectPr w:rsidR="009A39AF" w:rsidRPr="00A3173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D5EC5" w14:textId="77777777" w:rsidR="004E2F2C" w:rsidRDefault="004E2F2C" w:rsidP="0016422A">
      <w:pPr>
        <w:spacing w:after="0" w:line="240" w:lineRule="auto"/>
      </w:pPr>
      <w:r>
        <w:separator/>
      </w:r>
    </w:p>
  </w:endnote>
  <w:endnote w:type="continuationSeparator" w:id="0">
    <w:p w14:paraId="7C69254F" w14:textId="77777777" w:rsidR="004E2F2C" w:rsidRDefault="004E2F2C" w:rsidP="00164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BBC4" w14:textId="77777777" w:rsidR="006C1DEC" w:rsidRDefault="006C1D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25E4" w14:textId="77777777" w:rsidR="006C1DEC" w:rsidRDefault="006C1D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BA62C" w14:textId="77777777" w:rsidR="006C1DEC" w:rsidRDefault="006C1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06DC0" w14:textId="77777777" w:rsidR="004E2F2C" w:rsidRDefault="004E2F2C" w:rsidP="0016422A">
      <w:pPr>
        <w:spacing w:after="0" w:line="240" w:lineRule="auto"/>
      </w:pPr>
      <w:r>
        <w:separator/>
      </w:r>
    </w:p>
  </w:footnote>
  <w:footnote w:type="continuationSeparator" w:id="0">
    <w:p w14:paraId="40B0C02E" w14:textId="77777777" w:rsidR="004E2F2C" w:rsidRDefault="004E2F2C" w:rsidP="001642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45C7" w14:textId="63AC5C20" w:rsidR="00055EE8" w:rsidRDefault="00000000">
    <w:pPr>
      <w:pStyle w:val="Header"/>
    </w:pPr>
    <w:r>
      <w:rPr>
        <w:noProof/>
      </w:rPr>
      <w:pict w14:anchorId="665716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31360" o:spid="_x0000_s1029" type="#_x0000_t75" style="position:absolute;left:0;text-align:left;margin-left:0;margin-top:0;width:450.9pt;height:459.2pt;z-index:-251657216;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FE68" w14:textId="3600AB7F" w:rsidR="0016422A" w:rsidRDefault="00000000" w:rsidP="00CB63CB">
    <w:pPr>
      <w:pStyle w:val="Header"/>
      <w:jc w:val="center"/>
    </w:pPr>
    <w:r>
      <w:rPr>
        <w:noProof/>
      </w:rPr>
      <w:pict w14:anchorId="52C00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31361" o:spid="_x0000_s1030" type="#_x0000_t75" style="position:absolute;left:0;text-align:left;margin-left:0;margin-top:0;width:450.9pt;height:459.2pt;z-index:-251656192;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7E18" w14:textId="401D86DC" w:rsidR="00055EE8" w:rsidRDefault="00000000">
    <w:pPr>
      <w:pStyle w:val="Header"/>
    </w:pPr>
    <w:r>
      <w:rPr>
        <w:noProof/>
      </w:rPr>
      <w:pict w14:anchorId="47CB7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31359" o:spid="_x0000_s1028" type="#_x0000_t75" style="position:absolute;left:0;text-align:left;margin-left:0;margin-top:0;width:450.9pt;height:459.2pt;z-index:-251658240;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106"/>
    <w:multiLevelType w:val="hybridMultilevel"/>
    <w:tmpl w:val="92BE1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E6BA4"/>
    <w:multiLevelType w:val="hybridMultilevel"/>
    <w:tmpl w:val="A6B64118"/>
    <w:lvl w:ilvl="0" w:tplc="D5A4B6D6">
      <w:numFmt w:val="bullet"/>
      <w:lvlText w:val="•"/>
      <w:lvlJc w:val="left"/>
      <w:pPr>
        <w:ind w:left="41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93F2A"/>
    <w:multiLevelType w:val="hybridMultilevel"/>
    <w:tmpl w:val="E1A88DE4"/>
    <w:lvl w:ilvl="0" w:tplc="D5A4B6D6">
      <w:numFmt w:val="bullet"/>
      <w:lvlText w:val="•"/>
      <w:lvlJc w:val="left"/>
      <w:pPr>
        <w:ind w:left="41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073D7"/>
    <w:multiLevelType w:val="hybridMultilevel"/>
    <w:tmpl w:val="7E4ED6B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8485113"/>
    <w:multiLevelType w:val="multilevel"/>
    <w:tmpl w:val="202A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6F4CE8"/>
    <w:multiLevelType w:val="hybridMultilevel"/>
    <w:tmpl w:val="65C22318"/>
    <w:lvl w:ilvl="0" w:tplc="D5A4B6D6">
      <w:numFmt w:val="bullet"/>
      <w:lvlText w:val="•"/>
      <w:lvlJc w:val="left"/>
      <w:pPr>
        <w:ind w:left="41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CA40E4"/>
    <w:multiLevelType w:val="hybridMultilevel"/>
    <w:tmpl w:val="6FF819CC"/>
    <w:lvl w:ilvl="0" w:tplc="83E8E72C">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BD06A4B"/>
    <w:multiLevelType w:val="multilevel"/>
    <w:tmpl w:val="197AA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301CDD"/>
    <w:multiLevelType w:val="hybridMultilevel"/>
    <w:tmpl w:val="4640634E"/>
    <w:lvl w:ilvl="0" w:tplc="25323F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6D12DD"/>
    <w:multiLevelType w:val="hybridMultilevel"/>
    <w:tmpl w:val="B9BAA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83411A"/>
    <w:multiLevelType w:val="hybridMultilevel"/>
    <w:tmpl w:val="6EC28332"/>
    <w:lvl w:ilvl="0" w:tplc="D5A4B6D6">
      <w:numFmt w:val="bullet"/>
      <w:lvlText w:val="•"/>
      <w:lvlJc w:val="left"/>
      <w:pPr>
        <w:ind w:left="41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0A6538"/>
    <w:multiLevelType w:val="hybridMultilevel"/>
    <w:tmpl w:val="98EE67F8"/>
    <w:lvl w:ilvl="0" w:tplc="25323F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661A1F"/>
    <w:multiLevelType w:val="multilevel"/>
    <w:tmpl w:val="AA54E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8356A6"/>
    <w:multiLevelType w:val="hybridMultilevel"/>
    <w:tmpl w:val="AE683B6E"/>
    <w:lvl w:ilvl="0" w:tplc="D5A4B6D6">
      <w:numFmt w:val="bullet"/>
      <w:lvlText w:val="•"/>
      <w:lvlJc w:val="left"/>
      <w:pPr>
        <w:ind w:left="410" w:hanging="360"/>
      </w:pPr>
      <w:rPr>
        <w:rFonts w:ascii="Calibri" w:eastAsia="Calibr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4" w15:restartNumberingAfterBreak="0">
    <w:nsid w:val="26746D19"/>
    <w:multiLevelType w:val="hybridMultilevel"/>
    <w:tmpl w:val="3314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DF406E"/>
    <w:multiLevelType w:val="hybridMultilevel"/>
    <w:tmpl w:val="FFB6726C"/>
    <w:lvl w:ilvl="0" w:tplc="D89A4B0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995E37"/>
    <w:multiLevelType w:val="hybridMultilevel"/>
    <w:tmpl w:val="73805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B47E8C"/>
    <w:multiLevelType w:val="multilevel"/>
    <w:tmpl w:val="0742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620944"/>
    <w:multiLevelType w:val="multilevel"/>
    <w:tmpl w:val="3F86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521467"/>
    <w:multiLevelType w:val="hybridMultilevel"/>
    <w:tmpl w:val="EDEC1100"/>
    <w:lvl w:ilvl="0" w:tplc="D5A4B6D6">
      <w:numFmt w:val="bullet"/>
      <w:lvlText w:val="•"/>
      <w:lvlJc w:val="left"/>
      <w:pPr>
        <w:ind w:left="41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3E40EC"/>
    <w:multiLevelType w:val="multilevel"/>
    <w:tmpl w:val="D56E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E3750E"/>
    <w:multiLevelType w:val="hybridMultilevel"/>
    <w:tmpl w:val="B1688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F60BD7"/>
    <w:multiLevelType w:val="hybridMultilevel"/>
    <w:tmpl w:val="E7CAE6C2"/>
    <w:lvl w:ilvl="0" w:tplc="D5A4B6D6">
      <w:numFmt w:val="bullet"/>
      <w:lvlText w:val="•"/>
      <w:lvlJc w:val="left"/>
      <w:pPr>
        <w:ind w:left="41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2326E"/>
    <w:multiLevelType w:val="multilevel"/>
    <w:tmpl w:val="ABFA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89435D"/>
    <w:multiLevelType w:val="multilevel"/>
    <w:tmpl w:val="F5067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A770C2"/>
    <w:multiLevelType w:val="multilevel"/>
    <w:tmpl w:val="3D94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C95A1D"/>
    <w:multiLevelType w:val="multilevel"/>
    <w:tmpl w:val="99CA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A488D"/>
    <w:multiLevelType w:val="hybridMultilevel"/>
    <w:tmpl w:val="0132324E"/>
    <w:lvl w:ilvl="0" w:tplc="D5A4B6D6">
      <w:numFmt w:val="bullet"/>
      <w:lvlText w:val="•"/>
      <w:lvlJc w:val="left"/>
      <w:pPr>
        <w:ind w:left="41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4C6D17"/>
    <w:multiLevelType w:val="hybridMultilevel"/>
    <w:tmpl w:val="C250F666"/>
    <w:lvl w:ilvl="0" w:tplc="D5A4B6D6">
      <w:numFmt w:val="bullet"/>
      <w:lvlText w:val="•"/>
      <w:lvlJc w:val="left"/>
      <w:pPr>
        <w:ind w:left="820" w:hanging="360"/>
      </w:pPr>
      <w:rPr>
        <w:rFonts w:ascii="Calibri" w:eastAsia="Calibri" w:hAnsi="Calibri" w:cs="Calibri"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29" w15:restartNumberingAfterBreak="0">
    <w:nsid w:val="5B947753"/>
    <w:multiLevelType w:val="multilevel"/>
    <w:tmpl w:val="D9A2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3037D7"/>
    <w:multiLevelType w:val="hybridMultilevel"/>
    <w:tmpl w:val="FBAEF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432689"/>
    <w:multiLevelType w:val="multilevel"/>
    <w:tmpl w:val="0A30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995A6B"/>
    <w:multiLevelType w:val="multilevel"/>
    <w:tmpl w:val="2C7A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D85124"/>
    <w:multiLevelType w:val="multilevel"/>
    <w:tmpl w:val="12C4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BE0863"/>
    <w:multiLevelType w:val="hybridMultilevel"/>
    <w:tmpl w:val="D76E276C"/>
    <w:lvl w:ilvl="0" w:tplc="25323FD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2C31CBC"/>
    <w:multiLevelType w:val="multilevel"/>
    <w:tmpl w:val="2A182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C904DB"/>
    <w:multiLevelType w:val="hybridMultilevel"/>
    <w:tmpl w:val="E6EEFEFA"/>
    <w:lvl w:ilvl="0" w:tplc="D89A4B0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9B7117"/>
    <w:multiLevelType w:val="hybridMultilevel"/>
    <w:tmpl w:val="345E744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D243D51"/>
    <w:multiLevelType w:val="hybridMultilevel"/>
    <w:tmpl w:val="9B5EEE0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9" w15:restartNumberingAfterBreak="0">
    <w:nsid w:val="6D813CC1"/>
    <w:multiLevelType w:val="multilevel"/>
    <w:tmpl w:val="EC92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B1792E"/>
    <w:multiLevelType w:val="hybridMultilevel"/>
    <w:tmpl w:val="1DEC2B68"/>
    <w:lvl w:ilvl="0" w:tplc="83E8E72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8C0AE7"/>
    <w:multiLevelType w:val="multilevel"/>
    <w:tmpl w:val="D080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5B0651"/>
    <w:multiLevelType w:val="multilevel"/>
    <w:tmpl w:val="F52C3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E70C96"/>
    <w:multiLevelType w:val="hybridMultilevel"/>
    <w:tmpl w:val="0F103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5B567B"/>
    <w:multiLevelType w:val="hybridMultilevel"/>
    <w:tmpl w:val="E0C68D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7485D8C"/>
    <w:multiLevelType w:val="multilevel"/>
    <w:tmpl w:val="FD42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8080455">
    <w:abstractNumId w:val="38"/>
  </w:num>
  <w:num w:numId="2" w16cid:durableId="857814687">
    <w:abstractNumId w:val="16"/>
  </w:num>
  <w:num w:numId="3" w16cid:durableId="911087343">
    <w:abstractNumId w:val="20"/>
  </w:num>
  <w:num w:numId="4" w16cid:durableId="2136946316">
    <w:abstractNumId w:val="9"/>
  </w:num>
  <w:num w:numId="5" w16cid:durableId="763691497">
    <w:abstractNumId w:val="13"/>
  </w:num>
  <w:num w:numId="6" w16cid:durableId="2080903209">
    <w:abstractNumId w:val="22"/>
  </w:num>
  <w:num w:numId="7" w16cid:durableId="1422604682">
    <w:abstractNumId w:val="28"/>
  </w:num>
  <w:num w:numId="8" w16cid:durableId="1326939448">
    <w:abstractNumId w:val="1"/>
  </w:num>
  <w:num w:numId="9" w16cid:durableId="693191343">
    <w:abstractNumId w:val="5"/>
  </w:num>
  <w:num w:numId="10" w16cid:durableId="1531844902">
    <w:abstractNumId w:val="2"/>
  </w:num>
  <w:num w:numId="11" w16cid:durableId="1997144508">
    <w:abstractNumId w:val="19"/>
  </w:num>
  <w:num w:numId="12" w16cid:durableId="757991184">
    <w:abstractNumId w:val="10"/>
  </w:num>
  <w:num w:numId="13" w16cid:durableId="281497413">
    <w:abstractNumId w:val="27"/>
  </w:num>
  <w:num w:numId="14" w16cid:durableId="1372413748">
    <w:abstractNumId w:val="0"/>
  </w:num>
  <w:num w:numId="15" w16cid:durableId="542837329">
    <w:abstractNumId w:val="36"/>
  </w:num>
  <w:num w:numId="16" w16cid:durableId="1798336568">
    <w:abstractNumId w:val="15"/>
  </w:num>
  <w:num w:numId="17" w16cid:durableId="1351687307">
    <w:abstractNumId w:val="21"/>
  </w:num>
  <w:num w:numId="18" w16cid:durableId="1469973688">
    <w:abstractNumId w:val="40"/>
  </w:num>
  <w:num w:numId="19" w16cid:durableId="782579695">
    <w:abstractNumId w:val="6"/>
  </w:num>
  <w:num w:numId="20" w16cid:durableId="1336493224">
    <w:abstractNumId w:val="37"/>
  </w:num>
  <w:num w:numId="21" w16cid:durableId="58872067">
    <w:abstractNumId w:val="14"/>
  </w:num>
  <w:num w:numId="22" w16cid:durableId="180553861">
    <w:abstractNumId w:val="11"/>
  </w:num>
  <w:num w:numId="23" w16cid:durableId="1832481808">
    <w:abstractNumId w:val="34"/>
  </w:num>
  <w:num w:numId="24" w16cid:durableId="1569266461">
    <w:abstractNumId w:val="3"/>
  </w:num>
  <w:num w:numId="25" w16cid:durableId="1405644949">
    <w:abstractNumId w:val="30"/>
  </w:num>
  <w:num w:numId="26" w16cid:durableId="482934840">
    <w:abstractNumId w:val="8"/>
  </w:num>
  <w:num w:numId="27" w16cid:durableId="112948034">
    <w:abstractNumId w:val="44"/>
  </w:num>
  <w:num w:numId="28" w16cid:durableId="999575519">
    <w:abstractNumId w:val="43"/>
  </w:num>
  <w:num w:numId="29" w16cid:durableId="1028994433">
    <w:abstractNumId w:val="29"/>
  </w:num>
  <w:num w:numId="30" w16cid:durableId="1687173773">
    <w:abstractNumId w:val="26"/>
  </w:num>
  <w:num w:numId="31" w16cid:durableId="412896920">
    <w:abstractNumId w:val="41"/>
  </w:num>
  <w:num w:numId="32" w16cid:durableId="1382826641">
    <w:abstractNumId w:val="32"/>
  </w:num>
  <w:num w:numId="33" w16cid:durableId="2017539758">
    <w:abstractNumId w:val="4"/>
  </w:num>
  <w:num w:numId="34" w16cid:durableId="1805539974">
    <w:abstractNumId w:val="42"/>
  </w:num>
  <w:num w:numId="35" w16cid:durableId="2108234477">
    <w:abstractNumId w:val="7"/>
  </w:num>
  <w:num w:numId="36" w16cid:durableId="1856113958">
    <w:abstractNumId w:val="23"/>
  </w:num>
  <w:num w:numId="37" w16cid:durableId="72316417">
    <w:abstractNumId w:val="17"/>
  </w:num>
  <w:num w:numId="38" w16cid:durableId="263995308">
    <w:abstractNumId w:val="31"/>
  </w:num>
  <w:num w:numId="39" w16cid:durableId="404382793">
    <w:abstractNumId w:val="35"/>
  </w:num>
  <w:num w:numId="40" w16cid:durableId="170292130">
    <w:abstractNumId w:val="12"/>
  </w:num>
  <w:num w:numId="41" w16cid:durableId="2780647">
    <w:abstractNumId w:val="33"/>
  </w:num>
  <w:num w:numId="42" w16cid:durableId="626395205">
    <w:abstractNumId w:val="45"/>
  </w:num>
  <w:num w:numId="43" w16cid:durableId="1539127667">
    <w:abstractNumId w:val="39"/>
  </w:num>
  <w:num w:numId="44" w16cid:durableId="1427383025">
    <w:abstractNumId w:val="18"/>
  </w:num>
  <w:num w:numId="45" w16cid:durableId="114718809">
    <w:abstractNumId w:val="24"/>
  </w:num>
  <w:num w:numId="46" w16cid:durableId="20395495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22A"/>
    <w:rsid w:val="0000623C"/>
    <w:rsid w:val="00044D51"/>
    <w:rsid w:val="00055EE8"/>
    <w:rsid w:val="000A33F0"/>
    <w:rsid w:val="0016270E"/>
    <w:rsid w:val="0016422A"/>
    <w:rsid w:val="00175764"/>
    <w:rsid w:val="001F0E48"/>
    <w:rsid w:val="00291530"/>
    <w:rsid w:val="002D1A6B"/>
    <w:rsid w:val="002D3FEA"/>
    <w:rsid w:val="002E4F39"/>
    <w:rsid w:val="003E4A91"/>
    <w:rsid w:val="00427EBE"/>
    <w:rsid w:val="00496F12"/>
    <w:rsid w:val="004D4077"/>
    <w:rsid w:val="004E2F2C"/>
    <w:rsid w:val="004F01E8"/>
    <w:rsid w:val="00502948"/>
    <w:rsid w:val="00560DED"/>
    <w:rsid w:val="005A04EA"/>
    <w:rsid w:val="005C40C7"/>
    <w:rsid w:val="005C79EA"/>
    <w:rsid w:val="006048F8"/>
    <w:rsid w:val="006256A9"/>
    <w:rsid w:val="00651AD8"/>
    <w:rsid w:val="006B42A1"/>
    <w:rsid w:val="006B6A56"/>
    <w:rsid w:val="006C1DEC"/>
    <w:rsid w:val="006F2C1D"/>
    <w:rsid w:val="00773AA9"/>
    <w:rsid w:val="007E727F"/>
    <w:rsid w:val="00817473"/>
    <w:rsid w:val="008B4DC1"/>
    <w:rsid w:val="008E693A"/>
    <w:rsid w:val="008F0F40"/>
    <w:rsid w:val="009A39AF"/>
    <w:rsid w:val="00A11A7A"/>
    <w:rsid w:val="00A167B4"/>
    <w:rsid w:val="00A3173D"/>
    <w:rsid w:val="00A3390A"/>
    <w:rsid w:val="00A92A80"/>
    <w:rsid w:val="00AB76D6"/>
    <w:rsid w:val="00B4440A"/>
    <w:rsid w:val="00B773F2"/>
    <w:rsid w:val="00B86AB6"/>
    <w:rsid w:val="00C33D42"/>
    <w:rsid w:val="00CB63CB"/>
    <w:rsid w:val="00D420AE"/>
    <w:rsid w:val="00E03CF1"/>
    <w:rsid w:val="00E043A2"/>
    <w:rsid w:val="00EA19E9"/>
    <w:rsid w:val="00F36A70"/>
    <w:rsid w:val="00F958BF"/>
    <w:rsid w:val="00FB4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5203A"/>
  <w15:chartTrackingRefBased/>
  <w15:docId w15:val="{45A03E57-9CBC-4F37-BD99-C29FA3048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22A"/>
    <w:pPr>
      <w:spacing w:after="271" w:line="249" w:lineRule="auto"/>
      <w:ind w:left="10" w:hanging="10"/>
    </w:pPr>
    <w:rPr>
      <w:rFonts w:ascii="Calibri" w:eastAsia="Calibri" w:hAnsi="Calibri" w:cs="Calibri"/>
      <w:color w:val="000000"/>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4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4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22A"/>
    <w:rPr>
      <w:rFonts w:ascii="Calibri" w:eastAsia="Calibri" w:hAnsi="Calibri" w:cs="Calibri"/>
      <w:color w:val="000000"/>
      <w:sz w:val="24"/>
      <w:lang w:eastAsia="en-GB"/>
    </w:rPr>
  </w:style>
  <w:style w:type="paragraph" w:styleId="Footer">
    <w:name w:val="footer"/>
    <w:basedOn w:val="Normal"/>
    <w:link w:val="FooterChar"/>
    <w:uiPriority w:val="99"/>
    <w:unhideWhenUsed/>
    <w:rsid w:val="00164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22A"/>
    <w:rPr>
      <w:rFonts w:ascii="Calibri" w:eastAsia="Calibri" w:hAnsi="Calibri" w:cs="Calibri"/>
      <w:color w:val="000000"/>
      <w:sz w:val="24"/>
      <w:lang w:eastAsia="en-GB"/>
    </w:rPr>
  </w:style>
  <w:style w:type="paragraph" w:styleId="ListParagraph">
    <w:name w:val="List Paragraph"/>
    <w:basedOn w:val="Normal"/>
    <w:uiPriority w:val="34"/>
    <w:qFormat/>
    <w:rsid w:val="002D3FEA"/>
    <w:pPr>
      <w:ind w:left="720"/>
      <w:contextualSpacing/>
    </w:pPr>
  </w:style>
  <w:style w:type="character" w:styleId="Strong">
    <w:name w:val="Strong"/>
    <w:basedOn w:val="DefaultParagraphFont"/>
    <w:uiPriority w:val="22"/>
    <w:qFormat/>
    <w:rsid w:val="00A92A80"/>
    <w:rPr>
      <w:b/>
      <w:bCs/>
    </w:rPr>
  </w:style>
  <w:style w:type="paragraph" w:styleId="NormalWeb">
    <w:name w:val="Normal (Web)"/>
    <w:basedOn w:val="Normal"/>
    <w:uiPriority w:val="99"/>
    <w:unhideWhenUsed/>
    <w:rsid w:val="00A92A80"/>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Hyperlink">
    <w:name w:val="Hyperlink"/>
    <w:basedOn w:val="DefaultParagraphFont"/>
    <w:uiPriority w:val="99"/>
    <w:unhideWhenUsed/>
    <w:rsid w:val="006B42A1"/>
    <w:rPr>
      <w:color w:val="0000FF"/>
      <w:u w:val="single"/>
    </w:rPr>
  </w:style>
  <w:style w:type="character" w:styleId="UnresolvedMention">
    <w:name w:val="Unresolved Mention"/>
    <w:basedOn w:val="DefaultParagraphFont"/>
    <w:uiPriority w:val="99"/>
    <w:semiHidden/>
    <w:unhideWhenUsed/>
    <w:rsid w:val="00291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88012">
      <w:bodyDiv w:val="1"/>
      <w:marLeft w:val="0"/>
      <w:marRight w:val="0"/>
      <w:marTop w:val="0"/>
      <w:marBottom w:val="0"/>
      <w:divBdr>
        <w:top w:val="none" w:sz="0" w:space="0" w:color="auto"/>
        <w:left w:val="none" w:sz="0" w:space="0" w:color="auto"/>
        <w:bottom w:val="none" w:sz="0" w:space="0" w:color="auto"/>
        <w:right w:val="none" w:sz="0" w:space="0" w:color="auto"/>
      </w:divBdr>
    </w:div>
    <w:div w:id="1668630129">
      <w:bodyDiv w:val="1"/>
      <w:marLeft w:val="0"/>
      <w:marRight w:val="0"/>
      <w:marTop w:val="0"/>
      <w:marBottom w:val="0"/>
      <w:divBdr>
        <w:top w:val="none" w:sz="0" w:space="0" w:color="auto"/>
        <w:left w:val="none" w:sz="0" w:space="0" w:color="auto"/>
        <w:bottom w:val="none" w:sz="0" w:space="0" w:color="auto"/>
        <w:right w:val="none" w:sz="0" w:space="0" w:color="auto"/>
      </w:divBdr>
      <w:divsChild>
        <w:div w:id="20785852">
          <w:marLeft w:val="0"/>
          <w:marRight w:val="0"/>
          <w:marTop w:val="150"/>
          <w:marBottom w:val="525"/>
          <w:divBdr>
            <w:top w:val="none" w:sz="0" w:space="0" w:color="auto"/>
            <w:left w:val="none" w:sz="0" w:space="0" w:color="auto"/>
            <w:bottom w:val="none" w:sz="0" w:space="0" w:color="auto"/>
            <w:right w:val="none" w:sz="0" w:space="0" w:color="auto"/>
          </w:divBdr>
          <w:divsChild>
            <w:div w:id="916866630">
              <w:marLeft w:val="0"/>
              <w:marRight w:val="0"/>
              <w:marTop w:val="0"/>
              <w:marBottom w:val="0"/>
              <w:divBdr>
                <w:top w:val="none" w:sz="0" w:space="0" w:color="auto"/>
                <w:left w:val="none" w:sz="0" w:space="0" w:color="auto"/>
                <w:bottom w:val="none" w:sz="0" w:space="0" w:color="auto"/>
                <w:right w:val="none" w:sz="0" w:space="0" w:color="auto"/>
              </w:divBdr>
            </w:div>
          </w:divsChild>
        </w:div>
        <w:div w:id="765269937">
          <w:marLeft w:val="0"/>
          <w:marRight w:val="0"/>
          <w:marTop w:val="150"/>
          <w:marBottom w:val="525"/>
          <w:divBdr>
            <w:top w:val="none" w:sz="0" w:space="0" w:color="auto"/>
            <w:left w:val="none" w:sz="0" w:space="0" w:color="auto"/>
            <w:bottom w:val="none" w:sz="0" w:space="0" w:color="auto"/>
            <w:right w:val="none" w:sz="0" w:space="0" w:color="auto"/>
          </w:divBdr>
          <w:divsChild>
            <w:div w:id="205981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73241-1CF6-4597-B4CE-E948FA5F3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2597</Words>
  <Characters>14806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thorpe</dc:creator>
  <cp:keywords/>
  <dc:description/>
  <cp:lastModifiedBy>sarah thorpe</cp:lastModifiedBy>
  <cp:revision>4</cp:revision>
  <cp:lastPrinted>2022-10-03T10:40:00Z</cp:lastPrinted>
  <dcterms:created xsi:type="dcterms:W3CDTF">2026-09-06T08:22:00Z</dcterms:created>
  <dcterms:modified xsi:type="dcterms:W3CDTF">2026-09-06T08:44:00Z</dcterms:modified>
</cp:coreProperties>
</file>